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C4" w:rsidRDefault="00A44DC4" w:rsidP="001C4C14">
      <w:pPr>
        <w:spacing w:line="240" w:lineRule="auto"/>
        <w:rPr>
          <w:rFonts w:ascii="Times New Roman" w:hAnsi="Times New Roman" w:cs="Times New Roman"/>
          <w:sz w:val="28"/>
          <w:szCs w:val="28"/>
        </w:rPr>
      </w:pPr>
      <w:r w:rsidRPr="005A75F3">
        <w:rPr>
          <w:rFonts w:ascii="Times New Roman" w:hAnsi="Times New Roman" w:cs="Times New Roman"/>
          <w:sz w:val="28"/>
          <w:szCs w:val="28"/>
        </w:rPr>
        <w:t>Increasing emotional intelligence among early adolescents: Mythodrama group psychotherapy approach</w:t>
      </w:r>
    </w:p>
    <w:p w:rsidR="00D55DF3" w:rsidRPr="005A75F3" w:rsidRDefault="00D55DF3" w:rsidP="001C4C14">
      <w:pPr>
        <w:spacing w:line="240" w:lineRule="auto"/>
        <w:rPr>
          <w:rFonts w:ascii="Times New Roman" w:hAnsi="Times New Roman" w:cs="Times New Roman"/>
          <w:sz w:val="28"/>
          <w:szCs w:val="28"/>
          <w:lang w:val="ka-GE"/>
        </w:rPr>
      </w:pPr>
      <w:r>
        <w:rPr>
          <w:rFonts w:ascii="Times New Roman" w:hAnsi="Times New Roman" w:cs="Times New Roman"/>
          <w:sz w:val="28"/>
          <w:szCs w:val="28"/>
        </w:rPr>
        <w:t xml:space="preserve">           Tinatin Tiabashvili, Rusudan Mirtskhulava, Marine Japaridze</w:t>
      </w:r>
    </w:p>
    <w:p w:rsidR="00A44DC4" w:rsidRPr="00CD7286" w:rsidRDefault="00A44DC4" w:rsidP="001C4C14">
      <w:pPr>
        <w:spacing w:line="240" w:lineRule="auto"/>
        <w:rPr>
          <w:rFonts w:ascii="Times New Roman" w:hAnsi="Times New Roman" w:cs="Times New Roman"/>
          <w:sz w:val="24"/>
          <w:szCs w:val="24"/>
        </w:rPr>
      </w:pPr>
    </w:p>
    <w:p w:rsidR="00A44DC4" w:rsidRPr="005A75F3" w:rsidRDefault="00A44DC4" w:rsidP="001C4C14">
      <w:pPr>
        <w:spacing w:line="240" w:lineRule="auto"/>
        <w:jc w:val="both"/>
        <w:rPr>
          <w:rFonts w:ascii="Times New Roman" w:hAnsi="Times New Roman" w:cs="Times New Roman"/>
          <w:b/>
          <w:sz w:val="24"/>
          <w:szCs w:val="24"/>
        </w:rPr>
      </w:pPr>
      <w:r w:rsidRPr="005A75F3">
        <w:rPr>
          <w:rFonts w:ascii="Times New Roman" w:hAnsi="Times New Roman" w:cs="Times New Roman"/>
          <w:b/>
          <w:sz w:val="24"/>
          <w:szCs w:val="24"/>
        </w:rPr>
        <w:t>Abstract</w:t>
      </w:r>
    </w:p>
    <w:p w:rsidR="00A44DC4" w:rsidRPr="005A75F3" w:rsidRDefault="00A44DC4" w:rsidP="001C4C14">
      <w:pPr>
        <w:autoSpaceDE w:val="0"/>
        <w:autoSpaceDN w:val="0"/>
        <w:adjustRightInd w:val="0"/>
        <w:spacing w:after="0" w:line="240" w:lineRule="auto"/>
        <w:jc w:val="both"/>
        <w:rPr>
          <w:rFonts w:ascii="Times New Roman" w:eastAsia="AdvTimes" w:hAnsi="Times New Roman" w:cs="Times New Roman"/>
          <w:i/>
        </w:rPr>
      </w:pPr>
      <w:r w:rsidRPr="005A75F3">
        <w:rPr>
          <w:rFonts w:ascii="Times New Roman" w:eastAsia="AdvTimes" w:hAnsi="Times New Roman" w:cs="Times New Roman"/>
          <w:i/>
        </w:rPr>
        <w:t xml:space="preserve">Adolescents exhibit a range of behavior difficulties as a result of the many physical, emotional, and social stresses associated with this developmental stage. Conflicts and occasional aggressive outbursts are common in this period, but this behavior becomes problematic when </w:t>
      </w:r>
      <w:r w:rsidR="00FE35FD">
        <w:rPr>
          <w:rFonts w:ascii="Times New Roman" w:eastAsia="AdvTimes" w:hAnsi="Times New Roman" w:cs="Times New Roman"/>
          <w:i/>
        </w:rPr>
        <w:t xml:space="preserve"> </w:t>
      </w:r>
      <w:r w:rsidR="00FE35FD" w:rsidRPr="00FE35FD">
        <w:rPr>
          <w:rFonts w:ascii="Times New Roman" w:eastAsia="AdvTimes" w:hAnsi="Times New Roman" w:cs="Times New Roman"/>
          <w:i/>
          <w:color w:val="FF0000"/>
        </w:rPr>
        <w:t>becomes</w:t>
      </w:r>
      <w:r w:rsidR="00FE35FD">
        <w:rPr>
          <w:rFonts w:ascii="Times New Roman" w:eastAsia="AdvTimes" w:hAnsi="Times New Roman" w:cs="Times New Roman"/>
          <w:i/>
        </w:rPr>
        <w:t xml:space="preserve"> </w:t>
      </w:r>
      <w:r w:rsidRPr="0008371B">
        <w:rPr>
          <w:rFonts w:ascii="Times New Roman" w:eastAsia="AdvTimes" w:hAnsi="Times New Roman" w:cs="Times New Roman"/>
          <w:i/>
        </w:rPr>
        <w:t xml:space="preserve">persistent. </w:t>
      </w:r>
      <w:r w:rsidRPr="0008371B">
        <w:rPr>
          <w:rFonts w:ascii="Times New Roman" w:hAnsi="Times New Roman" w:cs="Times New Roman"/>
          <w:i/>
        </w:rPr>
        <w:t xml:space="preserve">Allan </w:t>
      </w:r>
      <w:r w:rsidR="0008371B" w:rsidRPr="0008371B">
        <w:rPr>
          <w:rFonts w:ascii="Times New Roman" w:hAnsi="Times New Roman" w:cs="Times New Roman"/>
          <w:i/>
          <w:color w:val="000000"/>
        </w:rPr>
        <w:t>Guggenbühl</w:t>
      </w:r>
      <w:r w:rsidRPr="0008371B">
        <w:rPr>
          <w:rFonts w:ascii="Times New Roman" w:hAnsi="Times New Roman" w:cs="Times New Roman"/>
          <w:i/>
        </w:rPr>
        <w:t>’s Mythodrama group psychotherapy approach of resolving conflict and bullying in a school se</w:t>
      </w:r>
      <w:r w:rsidR="00CA7555" w:rsidRPr="0008371B">
        <w:rPr>
          <w:rFonts w:ascii="Times New Roman" w:hAnsi="Times New Roman" w:cs="Times New Roman"/>
          <w:i/>
        </w:rPr>
        <w:t>tting has been</w:t>
      </w:r>
      <w:r w:rsidR="00CA7555">
        <w:rPr>
          <w:rFonts w:ascii="Times New Roman" w:hAnsi="Times New Roman" w:cs="Times New Roman"/>
          <w:i/>
        </w:rPr>
        <w:t xml:space="preserve"> proven </w:t>
      </w:r>
      <w:r w:rsidR="00CA7555" w:rsidRPr="0098338F">
        <w:rPr>
          <w:rFonts w:ascii="Times New Roman" w:hAnsi="Times New Roman" w:cs="Times New Roman"/>
          <w:i/>
        </w:rPr>
        <w:t>successfu</w:t>
      </w:r>
      <w:r w:rsidR="001E6F8F" w:rsidRPr="0098338F">
        <w:rPr>
          <w:rFonts w:ascii="Times New Roman" w:hAnsi="Times New Roman" w:cs="Times New Roman"/>
          <w:i/>
        </w:rPr>
        <w:t>l</w:t>
      </w:r>
      <w:r w:rsidRPr="0098338F">
        <w:rPr>
          <w:rFonts w:ascii="Times New Roman" w:hAnsi="Times New Roman" w:cs="Times New Roman"/>
          <w:i/>
        </w:rPr>
        <w:t xml:space="preserve"> in Europe and in USA.</w:t>
      </w:r>
      <w:r w:rsidRPr="005A75F3">
        <w:rPr>
          <w:rFonts w:ascii="Times New Roman" w:hAnsi="Times New Roman" w:cs="Times New Roman"/>
          <w:i/>
        </w:rPr>
        <w:t xml:space="preserve">  The aim of the current study was to provide further evaluation of Mythodrama group work to address emotional and behavioral problems with early adolescents. As emotional abilities and dispositions appears to play a crucial role for adjustment and well-being in adolescence period, the present study investigated, using a controlled experimental design, whether it is possible to increase Emotional Intelligence in pupils received Mythodrama group intervention during three months. Sixty </w:t>
      </w:r>
      <w:r w:rsidR="0074653B">
        <w:rPr>
          <w:rFonts w:ascii="Times New Roman" w:hAnsi="Times New Roman" w:cs="Times New Roman"/>
          <w:i/>
        </w:rPr>
        <w:t>three</w:t>
      </w:r>
      <w:r w:rsidRPr="005A75F3">
        <w:rPr>
          <w:rFonts w:ascii="Times New Roman" w:hAnsi="Times New Roman" w:cs="Times New Roman"/>
          <w:i/>
        </w:rPr>
        <w:t xml:space="preserve"> public school pupils aged 10- to 12-years-old (M of age =11.06, SD=0.59), identified by school staff as displaying emotional and behavioral difficulties, were administered with Trait Emotional Intelligence Questionnaire (TEIQue) – Childs form (Petrides, 2008) twice, prior and post Mythodrama group intervention. </w:t>
      </w:r>
      <w:r w:rsidRPr="005A75F3">
        <w:rPr>
          <w:rFonts w:ascii="Times New Roman" w:hAnsi="Times New Roman" w:cs="Times New Roman"/>
          <w:i/>
          <w:color w:val="111111"/>
          <w:shd w:val="clear" w:color="auto" w:fill="FFFFFF"/>
        </w:rPr>
        <w:t>Repeated measures ANOVA</w:t>
      </w:r>
      <w:r w:rsidRPr="005A75F3">
        <w:rPr>
          <w:rFonts w:ascii="Times New Roman" w:hAnsi="Times New Roman" w:cs="Times New Roman"/>
          <w:i/>
        </w:rPr>
        <w:t xml:space="preserve"> revealed a stat</w:t>
      </w:r>
      <w:r w:rsidR="006305A8" w:rsidRPr="005A75F3">
        <w:rPr>
          <w:rFonts w:ascii="Times New Roman" w:hAnsi="Times New Roman" w:cs="Times New Roman"/>
          <w:i/>
        </w:rPr>
        <w:t>istically significant change in</w:t>
      </w:r>
      <w:r w:rsidR="009249AA" w:rsidRPr="005A75F3">
        <w:rPr>
          <w:rFonts w:ascii="Times New Roman" w:hAnsi="Times New Roman" w:cs="Times New Roman"/>
          <w:i/>
        </w:rPr>
        <w:t xml:space="preserve"> </w:t>
      </w:r>
      <w:r w:rsidR="006305A8" w:rsidRPr="00A951E8">
        <w:rPr>
          <w:rFonts w:ascii="Times New Roman" w:hAnsi="Times New Roman" w:cs="Times New Roman"/>
          <w:i/>
        </w:rPr>
        <w:t>seven</w:t>
      </w:r>
      <w:r w:rsidR="006305A8" w:rsidRPr="005A75F3">
        <w:rPr>
          <w:rFonts w:ascii="Times New Roman" w:hAnsi="Times New Roman" w:cs="Times New Roman"/>
          <w:i/>
        </w:rPr>
        <w:t xml:space="preserve"> </w:t>
      </w:r>
      <w:r w:rsidRPr="005A75F3">
        <w:rPr>
          <w:rFonts w:ascii="Times New Roman" w:hAnsi="Times New Roman" w:cs="Times New Roman"/>
          <w:i/>
        </w:rPr>
        <w:t>domains of emotional intelligence, while no significant changes were observed in control group</w:t>
      </w:r>
      <w:r w:rsidR="006305A8" w:rsidRPr="005A75F3">
        <w:rPr>
          <w:rFonts w:ascii="Times New Roman" w:hAnsi="Times New Roman" w:cs="Times New Roman"/>
          <w:i/>
        </w:rPr>
        <w:t xml:space="preserve"> except</w:t>
      </w:r>
      <w:r w:rsidR="00A951E8">
        <w:rPr>
          <w:rFonts w:ascii="Times New Roman" w:hAnsi="Times New Roman" w:cs="Times New Roman"/>
          <w:i/>
        </w:rPr>
        <w:t xml:space="preserve"> three</w:t>
      </w:r>
      <w:r w:rsidR="006305A8" w:rsidRPr="005A75F3">
        <w:rPr>
          <w:rFonts w:ascii="Times New Roman" w:hAnsi="Times New Roman" w:cs="Times New Roman"/>
          <w:i/>
        </w:rPr>
        <w:t xml:space="preserve"> of domains</w:t>
      </w:r>
      <w:r w:rsidRPr="005A75F3">
        <w:rPr>
          <w:rFonts w:ascii="Times New Roman" w:hAnsi="Times New Roman" w:cs="Times New Roman"/>
          <w:i/>
        </w:rPr>
        <w:t xml:space="preserve">. These findings suggest that Emotional Intelligence can be improved using Mythodrama group intervention, but more follow-up research is required to reveal the persistence of the result and its influence on school academic achievements.   </w:t>
      </w:r>
    </w:p>
    <w:p w:rsidR="00A44DC4" w:rsidRPr="00CD7286" w:rsidRDefault="00A44DC4" w:rsidP="001C4C14">
      <w:pPr>
        <w:autoSpaceDE w:val="0"/>
        <w:autoSpaceDN w:val="0"/>
        <w:adjustRightInd w:val="0"/>
        <w:spacing w:after="0" w:line="240" w:lineRule="auto"/>
        <w:rPr>
          <w:rFonts w:ascii="Times New Roman" w:hAnsi="Times New Roman" w:cs="Times New Roman"/>
          <w:sz w:val="24"/>
          <w:szCs w:val="24"/>
        </w:rPr>
      </w:pPr>
      <w:r w:rsidRPr="005A75F3">
        <w:rPr>
          <w:rFonts w:ascii="Times New Roman" w:hAnsi="Times New Roman" w:cs="Times New Roman"/>
          <w:b/>
          <w:sz w:val="24"/>
          <w:szCs w:val="24"/>
        </w:rPr>
        <w:t>Key words</w:t>
      </w:r>
      <w:r w:rsidRPr="00CD7286">
        <w:rPr>
          <w:rFonts w:ascii="Times New Roman" w:hAnsi="Times New Roman" w:cs="Times New Roman"/>
          <w:sz w:val="24"/>
          <w:szCs w:val="24"/>
        </w:rPr>
        <w:t xml:space="preserve">: </w:t>
      </w:r>
      <w:r w:rsidRPr="005A75F3">
        <w:rPr>
          <w:rFonts w:ascii="Times New Roman" w:hAnsi="Times New Roman" w:cs="Times New Roman"/>
          <w:i/>
          <w:sz w:val="24"/>
          <w:szCs w:val="24"/>
        </w:rPr>
        <w:t>Mythodrama, emotional intelligence, early adolescents</w:t>
      </w:r>
    </w:p>
    <w:p w:rsidR="00A44DC4" w:rsidRPr="00CD7286" w:rsidRDefault="00A44DC4" w:rsidP="001C4C14">
      <w:pPr>
        <w:autoSpaceDE w:val="0"/>
        <w:autoSpaceDN w:val="0"/>
        <w:adjustRightInd w:val="0"/>
        <w:spacing w:after="0" w:line="240" w:lineRule="auto"/>
        <w:jc w:val="both"/>
        <w:rPr>
          <w:rFonts w:ascii="Times New Roman" w:hAnsi="Times New Roman" w:cs="Times New Roman"/>
          <w:sz w:val="24"/>
          <w:szCs w:val="24"/>
        </w:rPr>
      </w:pPr>
    </w:p>
    <w:p w:rsidR="00E05950" w:rsidRPr="004B690A" w:rsidRDefault="00450BE8" w:rsidP="001C4C14">
      <w:pPr>
        <w:spacing w:line="240" w:lineRule="auto"/>
        <w:ind w:right="4"/>
        <w:jc w:val="both"/>
        <w:rPr>
          <w:rFonts w:ascii="Times New Roman" w:eastAsia="AdvTimes" w:hAnsi="Times New Roman" w:cs="Times New Roman"/>
          <w:b/>
          <w:sz w:val="24"/>
          <w:szCs w:val="24"/>
          <w:lang w:val="ka-GE"/>
        </w:rPr>
      </w:pPr>
      <w:r w:rsidRPr="004B690A">
        <w:rPr>
          <w:rFonts w:ascii="Times New Roman" w:eastAsia="AdvTimes" w:hAnsi="Times New Roman" w:cs="Times New Roman"/>
          <w:b/>
          <w:sz w:val="24"/>
          <w:szCs w:val="24"/>
        </w:rPr>
        <w:t>Introduction</w:t>
      </w:r>
    </w:p>
    <w:p w:rsidR="00707C07" w:rsidRPr="004B690A" w:rsidRDefault="00187E7C" w:rsidP="001C4C14">
      <w:pPr>
        <w:autoSpaceDE w:val="0"/>
        <w:autoSpaceDN w:val="0"/>
        <w:adjustRightInd w:val="0"/>
        <w:spacing w:after="0" w:line="240" w:lineRule="auto"/>
        <w:ind w:firstLine="567"/>
        <w:jc w:val="both"/>
        <w:rPr>
          <w:rFonts w:ascii="Times New Roman" w:hAnsi="Times New Roman" w:cs="Times New Roman"/>
          <w:sz w:val="24"/>
          <w:szCs w:val="24"/>
        </w:rPr>
      </w:pPr>
      <w:r w:rsidRPr="004B690A">
        <w:rPr>
          <w:rFonts w:ascii="Times New Roman" w:hAnsi="Times New Roman" w:cs="Times New Roman"/>
          <w:sz w:val="24"/>
          <w:szCs w:val="24"/>
        </w:rPr>
        <w:t>In recent tim</w:t>
      </w:r>
      <w:r w:rsidR="00727032" w:rsidRPr="004B690A">
        <w:rPr>
          <w:rFonts w:ascii="Times New Roman" w:hAnsi="Times New Roman" w:cs="Times New Roman"/>
          <w:sz w:val="24"/>
          <w:szCs w:val="24"/>
        </w:rPr>
        <w:t>es increasing number of adolescents</w:t>
      </w:r>
      <w:r w:rsidRPr="004B690A">
        <w:rPr>
          <w:rFonts w:ascii="Times New Roman" w:hAnsi="Times New Roman" w:cs="Times New Roman"/>
          <w:sz w:val="24"/>
          <w:szCs w:val="24"/>
        </w:rPr>
        <w:t xml:space="preserve"> are reported to have emotional and behavioral problems (Achen</w:t>
      </w:r>
      <w:r w:rsidR="00D9597D">
        <w:rPr>
          <w:rFonts w:ascii="Times New Roman" w:hAnsi="Times New Roman" w:cs="Times New Roman"/>
          <w:sz w:val="24"/>
          <w:szCs w:val="24"/>
        </w:rPr>
        <w:t>bach, Dumenci, &amp; Rescorla, 2002</w:t>
      </w:r>
      <w:r w:rsidRPr="004B690A">
        <w:rPr>
          <w:rFonts w:ascii="Times New Roman" w:hAnsi="Times New Roman" w:cs="Times New Roman"/>
          <w:sz w:val="24"/>
          <w:szCs w:val="24"/>
        </w:rPr>
        <w:t>).</w:t>
      </w:r>
      <w:r w:rsidRPr="004B690A">
        <w:rPr>
          <w:rFonts w:ascii="Times New Roman" w:hAnsi="Times New Roman" w:cs="Times New Roman"/>
          <w:sz w:val="24"/>
          <w:szCs w:val="24"/>
          <w:lang w:val="ka-GE"/>
        </w:rPr>
        <w:t xml:space="preserve"> </w:t>
      </w:r>
      <w:r w:rsidRPr="004B690A">
        <w:rPr>
          <w:rFonts w:ascii="Times New Roman" w:hAnsi="Times New Roman" w:cs="Times New Roman"/>
          <w:sz w:val="24"/>
          <w:szCs w:val="24"/>
        </w:rPr>
        <w:t>Early adolescent emotional and behavioral problems can be classified into two dimensions: internalizing and externalizing groups of problems. Internalizing problems refer to over controlled behaviors which include symptoms related to depression, anxiety, social withdrawal and somatic complains</w:t>
      </w:r>
      <w:r w:rsidRPr="004B690A">
        <w:rPr>
          <w:rFonts w:ascii="Times New Roman" w:hAnsi="Times New Roman" w:cs="Times New Roman"/>
          <w:sz w:val="24"/>
          <w:szCs w:val="24"/>
          <w:lang w:val="ka-GE"/>
        </w:rPr>
        <w:t xml:space="preserve">, </w:t>
      </w:r>
      <w:r w:rsidRPr="004B690A">
        <w:rPr>
          <w:rFonts w:ascii="Times New Roman" w:hAnsi="Times New Roman" w:cs="Times New Roman"/>
          <w:sz w:val="24"/>
          <w:szCs w:val="24"/>
        </w:rPr>
        <w:t>while externalizing problems  refer to under controlled and overt behaviors including aggression, acting out tendencies, disruptive, defiant, and hyperactive behaviors (Merrell, 2003; Zahn-</w:t>
      </w:r>
      <w:r w:rsidR="00FB2B05">
        <w:rPr>
          <w:rFonts w:ascii="Times New Roman" w:hAnsi="Times New Roman" w:cs="Times New Roman"/>
          <w:sz w:val="24"/>
          <w:szCs w:val="24"/>
        </w:rPr>
        <w:t>Waxler, Klimes-Dougan</w:t>
      </w:r>
      <w:r w:rsidRPr="004B690A">
        <w:rPr>
          <w:rFonts w:ascii="Times New Roman" w:hAnsi="Times New Roman" w:cs="Times New Roman"/>
          <w:sz w:val="24"/>
          <w:szCs w:val="24"/>
        </w:rPr>
        <w:t xml:space="preserve"> &amp; Slattery, 2000). </w:t>
      </w:r>
      <w:r w:rsidR="00707C07" w:rsidRPr="004B690A">
        <w:rPr>
          <w:rFonts w:ascii="Times New Roman" w:hAnsi="Times New Roman" w:cs="Times New Roman"/>
          <w:sz w:val="24"/>
          <w:szCs w:val="24"/>
        </w:rPr>
        <w:t xml:space="preserve">As long as emotional and behavioral problems remain unidentified or untreated, these may have long lasting impact on various domains of functioning of child’s life (Suveg, Zeman, Flannery-Schroeder, &amp; Cassano, 2005) ranging from poor school performance, sense of rejection, unemployment and psychiatric  problems in later years (e.g., Hughes, Lourea-Waddell, &amp; Kendall, 2008; Mash &amp; Wolfe, 2005; Nock &amp; Kazdin, 2002; Turner, Finkelhor, &amp; Ormrod, 2010). There is evidence that behavioral problems are for many children relatively stable over time (Bilancia &amp; Rescorla, 2010; Blandon at al., 2010; Slemming at al., 2010) although strategic interventions can reduce these challenges (Brotman at al., 2011; Morrison and Braton, 2010). </w:t>
      </w:r>
    </w:p>
    <w:p w:rsidR="00E64C45" w:rsidRPr="004B690A" w:rsidRDefault="005D04D2" w:rsidP="00E64C4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w:t>
      </w:r>
      <w:r w:rsidR="00707C07" w:rsidRPr="004B690A">
        <w:rPr>
          <w:rFonts w:ascii="Times New Roman" w:hAnsi="Times New Roman" w:cs="Times New Roman"/>
          <w:sz w:val="24"/>
          <w:szCs w:val="24"/>
        </w:rPr>
        <w:t>esearches evidence bold link between emotional intellig</w:t>
      </w:r>
      <w:r w:rsidR="00413CEE" w:rsidRPr="004B690A">
        <w:rPr>
          <w:rFonts w:ascii="Times New Roman" w:hAnsi="Times New Roman" w:cs="Times New Roman"/>
          <w:sz w:val="24"/>
          <w:szCs w:val="24"/>
        </w:rPr>
        <w:t>ence and behavioral problems</w:t>
      </w:r>
      <w:r w:rsidR="00773D10">
        <w:rPr>
          <w:rFonts w:ascii="Times New Roman" w:hAnsi="Times New Roman" w:cs="Times New Roman"/>
          <w:sz w:val="24"/>
          <w:szCs w:val="24"/>
        </w:rPr>
        <w:t xml:space="preserve"> in adolescence period</w:t>
      </w:r>
      <w:r w:rsidR="00707C07" w:rsidRPr="004B690A">
        <w:rPr>
          <w:rFonts w:ascii="Times New Roman" w:hAnsi="Times New Roman" w:cs="Times New Roman"/>
          <w:sz w:val="24"/>
          <w:szCs w:val="24"/>
        </w:rPr>
        <w:t xml:space="preserve">. </w:t>
      </w:r>
      <w:r w:rsidR="00891628">
        <w:rPr>
          <w:rFonts w:ascii="Times New Roman" w:hAnsi="Times New Roman" w:cs="Times New Roman"/>
          <w:sz w:val="24"/>
          <w:szCs w:val="24"/>
        </w:rPr>
        <w:t>C</w:t>
      </w:r>
      <w:r w:rsidR="00891628" w:rsidRPr="004B690A">
        <w:rPr>
          <w:rFonts w:ascii="Times New Roman" w:hAnsi="Times New Roman" w:cs="Times New Roman"/>
          <w:color w:val="000000"/>
          <w:sz w:val="24"/>
          <w:szCs w:val="24"/>
        </w:rPr>
        <w:t>ognitive abilities no more considered the only predictor of successful adaptation but emotional competencies should be taken into consideration</w:t>
      </w:r>
    </w:p>
    <w:p w:rsidR="008805D9" w:rsidRPr="00ED56C7" w:rsidRDefault="00E64C45" w:rsidP="00E64C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05950" w:rsidRPr="004B690A">
        <w:rPr>
          <w:rFonts w:ascii="Times New Roman" w:hAnsi="Times New Roman" w:cs="Times New Roman"/>
          <w:sz w:val="24"/>
          <w:szCs w:val="24"/>
        </w:rPr>
        <w:t xml:space="preserve">The concept of Emotional Intelligence (EI) stems from Thorndike’s (1920) concept of “social intelligence” to refer to the ability to understand and manage people and to act wisely in human </w:t>
      </w:r>
      <w:r w:rsidR="00E05950" w:rsidRPr="004B690A">
        <w:rPr>
          <w:rFonts w:ascii="Times New Roman" w:hAnsi="Times New Roman" w:cs="Times New Roman"/>
          <w:sz w:val="24"/>
          <w:szCs w:val="24"/>
        </w:rPr>
        <w:lastRenderedPageBreak/>
        <w:t xml:space="preserve">relations. </w:t>
      </w:r>
      <w:r w:rsidR="00210982" w:rsidRPr="004B690A">
        <w:rPr>
          <w:rFonts w:ascii="Times New Roman" w:hAnsi="Times New Roman" w:cs="Times New Roman"/>
          <w:sz w:val="24"/>
          <w:szCs w:val="24"/>
        </w:rPr>
        <w:t xml:space="preserve">The </w:t>
      </w:r>
      <w:r w:rsidR="00C17A18" w:rsidRPr="004B690A">
        <w:rPr>
          <w:rFonts w:ascii="Times New Roman" w:hAnsi="Times New Roman" w:cs="Times New Roman"/>
          <w:sz w:val="24"/>
          <w:szCs w:val="24"/>
        </w:rPr>
        <w:t xml:space="preserve">recent </w:t>
      </w:r>
      <w:r w:rsidR="00E05950" w:rsidRPr="004B690A">
        <w:rPr>
          <w:rFonts w:ascii="Times New Roman" w:hAnsi="Times New Roman" w:cs="Times New Roman"/>
          <w:sz w:val="24"/>
          <w:szCs w:val="24"/>
        </w:rPr>
        <w:t xml:space="preserve">roots </w:t>
      </w:r>
      <w:r w:rsidR="00210982" w:rsidRPr="004B690A">
        <w:rPr>
          <w:rFonts w:ascii="Times New Roman" w:hAnsi="Times New Roman" w:cs="Times New Roman"/>
          <w:sz w:val="24"/>
          <w:szCs w:val="24"/>
        </w:rPr>
        <w:t>of the concept lie in Gardner’s theory of</w:t>
      </w:r>
      <w:r w:rsidR="00E05950" w:rsidRPr="004B690A">
        <w:rPr>
          <w:rFonts w:ascii="Times New Roman" w:hAnsi="Times New Roman" w:cs="Times New Roman"/>
          <w:sz w:val="24"/>
          <w:szCs w:val="24"/>
        </w:rPr>
        <w:t xml:space="preserve"> multiple intel</w:t>
      </w:r>
      <w:r w:rsidR="00C17A18" w:rsidRPr="004B690A">
        <w:rPr>
          <w:rFonts w:ascii="Times New Roman" w:hAnsi="Times New Roman" w:cs="Times New Roman"/>
          <w:sz w:val="24"/>
          <w:szCs w:val="24"/>
        </w:rPr>
        <w:t>ligences, especially</w:t>
      </w:r>
      <w:r w:rsidR="00E05950" w:rsidRPr="004B690A">
        <w:rPr>
          <w:rFonts w:ascii="Times New Roman" w:hAnsi="Times New Roman" w:cs="Times New Roman"/>
          <w:sz w:val="24"/>
          <w:szCs w:val="24"/>
        </w:rPr>
        <w:t xml:space="preserve"> in his concepts of intrapersonal and interpersonal intelligence. </w:t>
      </w:r>
      <w:r w:rsidR="00C17A18" w:rsidRPr="004B690A">
        <w:rPr>
          <w:rFonts w:ascii="Times New Roman" w:hAnsi="Times New Roman" w:cs="Times New Roman"/>
          <w:sz w:val="24"/>
          <w:szCs w:val="24"/>
        </w:rPr>
        <w:t>Since there are di</w:t>
      </w:r>
      <w:r w:rsidR="004D0265" w:rsidRPr="004B690A">
        <w:rPr>
          <w:rFonts w:ascii="Times New Roman" w:hAnsi="Times New Roman" w:cs="Times New Roman"/>
          <w:sz w:val="24"/>
          <w:szCs w:val="24"/>
        </w:rPr>
        <w:t>fferent</w:t>
      </w:r>
      <w:r w:rsidR="00E05950" w:rsidRPr="004B690A">
        <w:rPr>
          <w:rFonts w:ascii="Times New Roman" w:hAnsi="Times New Roman" w:cs="Times New Roman"/>
          <w:sz w:val="24"/>
          <w:szCs w:val="24"/>
        </w:rPr>
        <w:t xml:space="preserve"> approaches </w:t>
      </w:r>
      <w:r w:rsidR="004D0265" w:rsidRPr="004B690A">
        <w:rPr>
          <w:rFonts w:ascii="Times New Roman" w:hAnsi="Times New Roman" w:cs="Times New Roman"/>
          <w:sz w:val="24"/>
          <w:szCs w:val="24"/>
        </w:rPr>
        <w:t>to</w:t>
      </w:r>
      <w:r w:rsidR="00E05950" w:rsidRPr="004B690A">
        <w:rPr>
          <w:rFonts w:ascii="Times New Roman" w:hAnsi="Times New Roman" w:cs="Times New Roman"/>
          <w:sz w:val="24"/>
          <w:szCs w:val="24"/>
        </w:rPr>
        <w:t xml:space="preserve"> Emo</w:t>
      </w:r>
      <w:r w:rsidR="004D0265" w:rsidRPr="004B690A">
        <w:rPr>
          <w:rFonts w:ascii="Times New Roman" w:hAnsi="Times New Roman" w:cs="Times New Roman"/>
          <w:sz w:val="24"/>
          <w:szCs w:val="24"/>
        </w:rPr>
        <w:t>tional Intelligence</w:t>
      </w:r>
      <w:r w:rsidR="00C17A18" w:rsidRPr="004B690A">
        <w:rPr>
          <w:rFonts w:ascii="Times New Roman" w:hAnsi="Times New Roman" w:cs="Times New Roman"/>
          <w:sz w:val="24"/>
          <w:szCs w:val="24"/>
        </w:rPr>
        <w:t>, Petrides and Fu</w:t>
      </w:r>
      <w:r w:rsidR="00543807">
        <w:rPr>
          <w:rFonts w:ascii="Times New Roman" w:hAnsi="Times New Roman" w:cs="Times New Roman"/>
          <w:sz w:val="24"/>
          <w:szCs w:val="24"/>
        </w:rPr>
        <w:t xml:space="preserve">rnham (e.g. Petrides &amp; Furnham </w:t>
      </w:r>
      <w:r w:rsidR="00C17A18" w:rsidRPr="004B690A">
        <w:rPr>
          <w:rFonts w:ascii="Times New Roman" w:hAnsi="Times New Roman" w:cs="Times New Roman"/>
          <w:sz w:val="24"/>
          <w:szCs w:val="24"/>
        </w:rPr>
        <w:t xml:space="preserve">2000, 2001) proposed a distinction between two emotional intelligence constructs: trait EI (or trait emotional self-efficacy) and ability EI (or cognitive-emotional ability). </w:t>
      </w:r>
      <w:r w:rsidR="004D0265" w:rsidRPr="004B690A">
        <w:rPr>
          <w:rFonts w:ascii="Times New Roman" w:hAnsi="Times New Roman" w:cs="Times New Roman"/>
          <w:sz w:val="24"/>
          <w:szCs w:val="24"/>
        </w:rPr>
        <w:t>This differentiation is based on the type of measurement used in the operationalization process. The first</w:t>
      </w:r>
      <w:r w:rsidR="001C4C14">
        <w:rPr>
          <w:rFonts w:ascii="Times New Roman" w:hAnsi="Times New Roman" w:cs="Times New Roman"/>
          <w:sz w:val="24"/>
          <w:szCs w:val="24"/>
        </w:rPr>
        <w:t xml:space="preserve"> one, Trait EI </w:t>
      </w:r>
      <w:r w:rsidR="00543807">
        <w:rPr>
          <w:rFonts w:ascii="Times New Roman" w:hAnsi="Times New Roman" w:cs="Times New Roman"/>
          <w:sz w:val="24"/>
          <w:szCs w:val="24"/>
        </w:rPr>
        <w:t xml:space="preserve">which </w:t>
      </w:r>
      <w:r w:rsidR="001C4C14">
        <w:rPr>
          <w:rFonts w:ascii="Times New Roman" w:hAnsi="Times New Roman" w:cs="Times New Roman"/>
          <w:sz w:val="24"/>
          <w:szCs w:val="24"/>
        </w:rPr>
        <w:t>concerns behavio</w:t>
      </w:r>
      <w:r w:rsidR="004D0265" w:rsidRPr="004B690A">
        <w:rPr>
          <w:rFonts w:ascii="Times New Roman" w:hAnsi="Times New Roman" w:cs="Times New Roman"/>
          <w:sz w:val="24"/>
          <w:szCs w:val="24"/>
        </w:rPr>
        <w:t>ral dispositions and self-perceived abilities</w:t>
      </w:r>
      <w:r w:rsidR="00543807">
        <w:rPr>
          <w:rFonts w:ascii="Times New Roman" w:hAnsi="Times New Roman" w:cs="Times New Roman"/>
          <w:sz w:val="24"/>
          <w:szCs w:val="24"/>
        </w:rPr>
        <w:t>,</w:t>
      </w:r>
      <w:r w:rsidR="004D0265" w:rsidRPr="004B690A">
        <w:rPr>
          <w:rFonts w:ascii="Times New Roman" w:hAnsi="Times New Roman" w:cs="Times New Roman"/>
          <w:sz w:val="24"/>
          <w:szCs w:val="24"/>
        </w:rPr>
        <w:t xml:space="preserve"> is measured through self-report, whereas ability EI refers actual emotion-related abilities and must be measured through maximum-performance</w:t>
      </w:r>
      <w:r w:rsidR="00921911" w:rsidRPr="004B690A">
        <w:rPr>
          <w:rFonts w:ascii="Times New Roman" w:hAnsi="Times New Roman" w:cs="Times New Roman"/>
          <w:sz w:val="24"/>
          <w:szCs w:val="24"/>
        </w:rPr>
        <w:t xml:space="preserve"> </w:t>
      </w:r>
      <w:r w:rsidR="004D0265" w:rsidRPr="004B690A">
        <w:rPr>
          <w:rFonts w:ascii="Times New Roman" w:hAnsi="Times New Roman" w:cs="Times New Roman"/>
          <w:sz w:val="24"/>
          <w:szCs w:val="24"/>
        </w:rPr>
        <w:t>tests. Trait EI should be investigated with reference to personality hierarchies, whilst</w:t>
      </w:r>
      <w:r w:rsidR="00921911" w:rsidRPr="004B690A">
        <w:rPr>
          <w:rFonts w:ascii="Times New Roman" w:hAnsi="Times New Roman" w:cs="Times New Roman"/>
          <w:sz w:val="24"/>
          <w:szCs w:val="24"/>
        </w:rPr>
        <w:t xml:space="preserve"> </w:t>
      </w:r>
      <w:r w:rsidR="004D0265" w:rsidRPr="004B690A">
        <w:rPr>
          <w:rFonts w:ascii="Times New Roman" w:hAnsi="Times New Roman" w:cs="Times New Roman"/>
          <w:sz w:val="24"/>
          <w:szCs w:val="24"/>
        </w:rPr>
        <w:t>ability EI should be investigated with reference to cognitive ability hierarchies. Trait EI and ability EI are two different constructs conceptually,</w:t>
      </w:r>
      <w:r w:rsidR="00921911" w:rsidRPr="004B690A">
        <w:rPr>
          <w:rFonts w:ascii="Times New Roman" w:hAnsi="Times New Roman" w:cs="Times New Roman"/>
          <w:sz w:val="24"/>
          <w:szCs w:val="24"/>
        </w:rPr>
        <w:t xml:space="preserve"> </w:t>
      </w:r>
      <w:r w:rsidR="004D0265" w:rsidRPr="004B690A">
        <w:rPr>
          <w:rFonts w:ascii="Times New Roman" w:hAnsi="Times New Roman" w:cs="Times New Roman"/>
          <w:sz w:val="24"/>
          <w:szCs w:val="24"/>
        </w:rPr>
        <w:t>methodologically and empirically. Research</w:t>
      </w:r>
      <w:r w:rsidR="00543807">
        <w:rPr>
          <w:rFonts w:ascii="Times New Roman" w:hAnsi="Times New Roman" w:cs="Times New Roman"/>
          <w:sz w:val="24"/>
          <w:szCs w:val="24"/>
        </w:rPr>
        <w:t>es</w:t>
      </w:r>
      <w:r w:rsidR="004D0265" w:rsidRPr="004B690A">
        <w:rPr>
          <w:rFonts w:ascii="Times New Roman" w:hAnsi="Times New Roman" w:cs="Times New Roman"/>
          <w:sz w:val="24"/>
          <w:szCs w:val="24"/>
        </w:rPr>
        <w:t xml:space="preserve"> has consistently supported this distinction by revealing low correlations between the two (e.g. O’Connor &amp; Little, 2003;</w:t>
      </w:r>
      <w:r w:rsidR="00CA6059" w:rsidRPr="004B690A">
        <w:rPr>
          <w:rFonts w:ascii="Times New Roman" w:hAnsi="Times New Roman" w:cs="Times New Roman"/>
          <w:sz w:val="24"/>
          <w:szCs w:val="24"/>
        </w:rPr>
        <w:t xml:space="preserve"> </w:t>
      </w:r>
      <w:r w:rsidR="004D0265" w:rsidRPr="004B690A">
        <w:rPr>
          <w:rFonts w:ascii="Times New Roman" w:hAnsi="Times New Roman" w:cs="Times New Roman"/>
          <w:sz w:val="24"/>
          <w:szCs w:val="24"/>
        </w:rPr>
        <w:t>Warwick &amp; Nettelbeck, 2004).</w:t>
      </w:r>
      <w:r w:rsidR="00D570BD">
        <w:rPr>
          <w:rFonts w:ascii="Times New Roman" w:hAnsi="Times New Roman" w:cs="Times New Roman"/>
          <w:sz w:val="24"/>
          <w:szCs w:val="24"/>
        </w:rPr>
        <w:t xml:space="preserve"> </w:t>
      </w:r>
      <w:r w:rsidR="008805D9">
        <w:rPr>
          <w:rFonts w:ascii="Times New Roman" w:hAnsi="Times New Roman" w:cs="Times New Roman"/>
          <w:sz w:val="24"/>
          <w:szCs w:val="24"/>
        </w:rPr>
        <w:t xml:space="preserve">In this study we adopted the concept of Trait emotional intelligence, which is </w:t>
      </w:r>
      <w:r w:rsidR="00E05950" w:rsidRPr="004B690A">
        <w:rPr>
          <w:rFonts w:ascii="Times New Roman" w:hAnsi="Times New Roman" w:cs="Times New Roman"/>
          <w:sz w:val="24"/>
          <w:szCs w:val="24"/>
        </w:rPr>
        <w:t>defined as a constellation of emotion-related self-perceptions and dispositions at the lower levels of personality hierarch</w:t>
      </w:r>
      <w:r w:rsidR="008805D9">
        <w:rPr>
          <w:rFonts w:ascii="Times New Roman" w:hAnsi="Times New Roman" w:cs="Times New Roman"/>
          <w:sz w:val="24"/>
          <w:szCs w:val="24"/>
        </w:rPr>
        <w:t>ies (Petrides &amp; Furnham, 2001).</w:t>
      </w:r>
      <w:r w:rsidR="008805D9" w:rsidRPr="004B690A">
        <w:rPr>
          <w:rFonts w:ascii="Times New Roman" w:hAnsi="Times New Roman" w:cs="Times New Roman"/>
          <w:sz w:val="24"/>
          <w:szCs w:val="24"/>
        </w:rPr>
        <w:t>Trai</w:t>
      </w:r>
      <w:r w:rsidR="008805D9">
        <w:rPr>
          <w:rFonts w:ascii="Times New Roman" w:hAnsi="Times New Roman" w:cs="Times New Roman"/>
          <w:sz w:val="24"/>
          <w:szCs w:val="24"/>
        </w:rPr>
        <w:t xml:space="preserve">t Emotional Intelligence </w:t>
      </w:r>
      <w:r w:rsidR="00ED56C7">
        <w:rPr>
          <w:rFonts w:ascii="Times New Roman" w:hAnsi="Times New Roman" w:cs="Times New Roman"/>
          <w:sz w:val="24"/>
          <w:szCs w:val="24"/>
        </w:rPr>
        <w:t xml:space="preserve">or Trait EI self-efficacy </w:t>
      </w:r>
      <w:r w:rsidR="008805D9" w:rsidRPr="004B690A">
        <w:rPr>
          <w:rFonts w:ascii="Times New Roman" w:hAnsi="Times New Roman" w:cs="Times New Roman"/>
          <w:sz w:val="24"/>
          <w:szCs w:val="24"/>
        </w:rPr>
        <w:t>provides a comprehensive coverage of emotion-related personality facets.</w:t>
      </w:r>
      <w:r w:rsidR="008805D9">
        <w:rPr>
          <w:rFonts w:ascii="Times New Roman" w:hAnsi="Times New Roman" w:cs="Times New Roman"/>
          <w:sz w:val="24"/>
          <w:szCs w:val="24"/>
        </w:rPr>
        <w:t xml:space="preserve"> </w:t>
      </w:r>
    </w:p>
    <w:p w:rsidR="00656F63" w:rsidRDefault="008805D9" w:rsidP="00656F63">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BC15BA" w:rsidRPr="004B690A">
        <w:rPr>
          <w:rFonts w:ascii="Times New Roman" w:hAnsi="Times New Roman" w:cs="Times New Roman"/>
          <w:sz w:val="24"/>
          <w:szCs w:val="24"/>
        </w:rPr>
        <w:t>According to r</w:t>
      </w:r>
      <w:r w:rsidR="00E05950" w:rsidRPr="004B690A">
        <w:rPr>
          <w:rFonts w:ascii="Times New Roman" w:hAnsi="Times New Roman" w:cs="Times New Roman"/>
          <w:sz w:val="24"/>
          <w:szCs w:val="24"/>
        </w:rPr>
        <w:t xml:space="preserve">esearches </w:t>
      </w:r>
      <w:r w:rsidR="00EF2F9A">
        <w:rPr>
          <w:rFonts w:ascii="Times New Roman" w:hAnsi="Times New Roman" w:cs="Times New Roman"/>
          <w:sz w:val="24"/>
          <w:szCs w:val="24"/>
        </w:rPr>
        <w:t>a</w:t>
      </w:r>
      <w:r w:rsidR="00413CEE" w:rsidRPr="004B690A">
        <w:rPr>
          <w:rFonts w:ascii="Times New Roman" w:hAnsi="Times New Roman" w:cs="Times New Roman"/>
          <w:sz w:val="24"/>
          <w:szCs w:val="24"/>
        </w:rPr>
        <w:t>dolescents</w:t>
      </w:r>
      <w:r w:rsidR="00BB54C2" w:rsidRPr="004B690A">
        <w:rPr>
          <w:rFonts w:ascii="Times New Roman" w:hAnsi="Times New Roman" w:cs="Times New Roman"/>
          <w:color w:val="000000"/>
          <w:sz w:val="24"/>
          <w:szCs w:val="24"/>
          <w:shd w:val="clear" w:color="auto" w:fill="FFFFFF"/>
        </w:rPr>
        <w:t xml:space="preserve"> with higher trait emotional intelligence and stronger social skills are less likely to present emotional and behavioural difficulties (</w:t>
      </w:r>
      <w:hyperlink r:id="rId7" w:history="1">
        <w:r w:rsidR="00BB54C2" w:rsidRPr="009B7012">
          <w:rPr>
            <w:rStyle w:val="Hyperlink"/>
            <w:rFonts w:ascii="Times New Roman" w:hAnsi="Times New Roman" w:cs="Times New Roman"/>
            <w:iCs/>
            <w:color w:val="auto"/>
            <w:sz w:val="24"/>
            <w:szCs w:val="24"/>
            <w:u w:val="none"/>
            <w:shd w:val="clear" w:color="auto" w:fill="FFFFFF"/>
          </w:rPr>
          <w:t>Maria S. Poulou</w:t>
        </w:r>
      </w:hyperlink>
      <w:r w:rsidR="00BB54C2" w:rsidRPr="009B7012">
        <w:rPr>
          <w:rFonts w:ascii="Times New Roman" w:hAnsi="Times New Roman" w:cs="Times New Roman"/>
          <w:sz w:val="24"/>
          <w:szCs w:val="24"/>
        </w:rPr>
        <w:t xml:space="preserve">, </w:t>
      </w:r>
      <w:r w:rsidR="00BB54C2" w:rsidRPr="004B690A">
        <w:rPr>
          <w:rFonts w:ascii="Times New Roman" w:hAnsi="Times New Roman" w:cs="Times New Roman"/>
          <w:sz w:val="24"/>
          <w:szCs w:val="24"/>
        </w:rPr>
        <w:t xml:space="preserve">2014), </w:t>
      </w:r>
      <w:r w:rsidR="00BB54C2" w:rsidRPr="004B690A">
        <w:rPr>
          <w:rFonts w:ascii="Times New Roman" w:hAnsi="Times New Roman" w:cs="Times New Roman"/>
          <w:color w:val="000000"/>
          <w:sz w:val="24"/>
          <w:szCs w:val="24"/>
        </w:rPr>
        <w:t>ge</w:t>
      </w:r>
      <w:r w:rsidR="00E05950" w:rsidRPr="004B690A">
        <w:rPr>
          <w:rFonts w:ascii="Times New Roman" w:hAnsi="Times New Roman" w:cs="Times New Roman"/>
          <w:color w:val="000000"/>
          <w:sz w:val="24"/>
          <w:szCs w:val="24"/>
        </w:rPr>
        <w:t xml:space="preserve">t higher test scores and grades </w:t>
      </w:r>
      <w:r w:rsidR="00E05950" w:rsidRPr="004B690A">
        <w:rPr>
          <w:rFonts w:ascii="Times New Roman" w:hAnsi="Times New Roman" w:cs="Times New Roman"/>
          <w:sz w:val="24"/>
          <w:szCs w:val="24"/>
        </w:rPr>
        <w:t xml:space="preserve">(Jaeger, 2003) and </w:t>
      </w:r>
      <w:r w:rsidR="00BB54C2" w:rsidRPr="004B690A">
        <w:rPr>
          <w:rFonts w:ascii="Times New Roman" w:hAnsi="Times New Roman" w:cs="Times New Roman"/>
          <w:sz w:val="24"/>
          <w:szCs w:val="24"/>
        </w:rPr>
        <w:t>are</w:t>
      </w:r>
      <w:r w:rsidR="00E05950" w:rsidRPr="004B690A">
        <w:rPr>
          <w:rFonts w:ascii="Times New Roman" w:hAnsi="Times New Roman" w:cs="Times New Roman"/>
          <w:sz w:val="24"/>
          <w:szCs w:val="24"/>
        </w:rPr>
        <w:t xml:space="preserve"> less likely to have been excluded from school (Petrides,Frederickson, &amp; Furnham,</w:t>
      </w:r>
      <w:r w:rsidR="00E05950" w:rsidRPr="004B690A">
        <w:rPr>
          <w:rFonts w:ascii="Times New Roman" w:hAnsi="Times New Roman" w:cs="Times New Roman"/>
          <w:color w:val="000066"/>
          <w:sz w:val="24"/>
          <w:szCs w:val="24"/>
        </w:rPr>
        <w:t xml:space="preserve"> </w:t>
      </w:r>
      <w:r w:rsidR="00E05950" w:rsidRPr="004B690A">
        <w:rPr>
          <w:rFonts w:ascii="Times New Roman" w:hAnsi="Times New Roman" w:cs="Times New Roman"/>
          <w:sz w:val="24"/>
          <w:szCs w:val="24"/>
        </w:rPr>
        <w:t>2004)</w:t>
      </w:r>
      <w:r w:rsidR="00A353FA" w:rsidRPr="004B690A">
        <w:rPr>
          <w:rFonts w:ascii="Times New Roman" w:hAnsi="Times New Roman" w:cs="Times New Roman"/>
          <w:sz w:val="24"/>
          <w:szCs w:val="24"/>
        </w:rPr>
        <w:t>. T</w:t>
      </w:r>
      <w:r w:rsidR="00E05950" w:rsidRPr="004B690A">
        <w:rPr>
          <w:rFonts w:ascii="Times New Roman" w:hAnsi="Times New Roman" w:cs="Times New Roman"/>
          <w:sz w:val="24"/>
          <w:szCs w:val="24"/>
        </w:rPr>
        <w:t>he higher trait EI is associated with greater well-being and higher self-esteem (Schutte, Malouff, Simunek, McKenley, &amp; Hollander, 20</w:t>
      </w:r>
      <w:r w:rsidR="00581D2F">
        <w:rPr>
          <w:rFonts w:ascii="Times New Roman" w:hAnsi="Times New Roman" w:cs="Times New Roman"/>
          <w:sz w:val="24"/>
          <w:szCs w:val="24"/>
        </w:rPr>
        <w:t>02), as well as a lower risk developing</w:t>
      </w:r>
      <w:r w:rsidR="00E05950" w:rsidRPr="004B690A">
        <w:rPr>
          <w:rFonts w:ascii="Times New Roman" w:hAnsi="Times New Roman" w:cs="Times New Roman"/>
          <w:sz w:val="24"/>
          <w:szCs w:val="24"/>
        </w:rPr>
        <w:t xml:space="preserve"> psychological disorders (Gross &amp; Munoz, 1995)</w:t>
      </w:r>
      <w:r w:rsidR="00BC15BA" w:rsidRPr="004B690A">
        <w:rPr>
          <w:rFonts w:ascii="Times New Roman" w:hAnsi="Times New Roman" w:cs="Times New Roman"/>
          <w:sz w:val="24"/>
          <w:szCs w:val="24"/>
        </w:rPr>
        <w:t>.</w:t>
      </w:r>
      <w:r w:rsidR="00E05950" w:rsidRPr="004B690A">
        <w:rPr>
          <w:rFonts w:ascii="Times New Roman" w:hAnsi="Times New Roman" w:cs="Times New Roman"/>
          <w:sz w:val="24"/>
          <w:szCs w:val="24"/>
        </w:rPr>
        <w:t xml:space="preserve"> </w:t>
      </w:r>
      <w:r w:rsidR="00BC15BA" w:rsidRPr="004B690A">
        <w:rPr>
          <w:rFonts w:ascii="Times New Roman" w:hAnsi="Times New Roman" w:cs="Times New Roman"/>
          <w:sz w:val="24"/>
          <w:szCs w:val="24"/>
        </w:rPr>
        <w:t>T</w:t>
      </w:r>
      <w:r w:rsidR="00E05950" w:rsidRPr="004B690A">
        <w:rPr>
          <w:rFonts w:ascii="Times New Roman" w:hAnsi="Times New Roman" w:cs="Times New Roman"/>
          <w:sz w:val="24"/>
          <w:szCs w:val="24"/>
        </w:rPr>
        <w:t>he evidence</w:t>
      </w:r>
      <w:r w:rsidR="00BC15BA" w:rsidRPr="004B690A">
        <w:rPr>
          <w:rFonts w:ascii="Times New Roman" w:hAnsi="Times New Roman" w:cs="Times New Roman"/>
          <w:sz w:val="24"/>
          <w:szCs w:val="24"/>
        </w:rPr>
        <w:t xml:space="preserve"> corroborates </w:t>
      </w:r>
      <w:r w:rsidR="00E05950" w:rsidRPr="004B690A">
        <w:rPr>
          <w:rFonts w:ascii="Times New Roman" w:hAnsi="Times New Roman" w:cs="Times New Roman"/>
          <w:sz w:val="24"/>
          <w:szCs w:val="24"/>
        </w:rPr>
        <w:t>an important role for trait emotional intelligence in peer relations and socio</w:t>
      </w:r>
      <w:r w:rsidR="00B4644D">
        <w:rPr>
          <w:rFonts w:ascii="Times New Roman" w:hAnsi="Times New Roman" w:cs="Times New Roman"/>
          <w:sz w:val="24"/>
          <w:szCs w:val="24"/>
        </w:rPr>
        <w:t xml:space="preserve"> </w:t>
      </w:r>
      <w:r w:rsidR="00E05950" w:rsidRPr="004B690A">
        <w:rPr>
          <w:rFonts w:ascii="Times New Roman" w:hAnsi="Times New Roman" w:cs="Times New Roman"/>
          <w:sz w:val="24"/>
          <w:szCs w:val="24"/>
        </w:rPr>
        <w:t>emotional competence (N. Frederickson, K.V. Petrides, E. Simmonds, 2011)</w:t>
      </w:r>
      <w:r w:rsidR="00BB54C2" w:rsidRPr="004B690A">
        <w:rPr>
          <w:rFonts w:ascii="Times New Roman" w:hAnsi="Times New Roman" w:cs="Times New Roman"/>
          <w:sz w:val="24"/>
          <w:szCs w:val="24"/>
        </w:rPr>
        <w:t>.</w:t>
      </w:r>
      <w:r w:rsidR="00E05950" w:rsidRPr="004B690A">
        <w:rPr>
          <w:rFonts w:ascii="Times New Roman" w:hAnsi="Times New Roman" w:cs="Times New Roman"/>
          <w:bCs/>
          <w:sz w:val="24"/>
          <w:szCs w:val="24"/>
        </w:rPr>
        <w:t xml:space="preserve"> </w:t>
      </w:r>
    </w:p>
    <w:p w:rsidR="0098338F" w:rsidRPr="00CC6FB4" w:rsidRDefault="00C33BD5" w:rsidP="00656F63">
      <w:pPr>
        <w:autoSpaceDE w:val="0"/>
        <w:autoSpaceDN w:val="0"/>
        <w:adjustRightInd w:val="0"/>
        <w:spacing w:after="0" w:line="240" w:lineRule="auto"/>
        <w:ind w:firstLine="567"/>
        <w:jc w:val="both"/>
        <w:rPr>
          <w:rFonts w:ascii="Sylfaen" w:hAnsi="Sylfaen" w:cs="Times New Roman"/>
          <w:bCs/>
          <w:sz w:val="24"/>
          <w:szCs w:val="24"/>
        </w:rPr>
      </w:pPr>
      <w:r w:rsidRPr="007E391F">
        <w:rPr>
          <w:rFonts w:ascii="Times New Roman" w:hAnsi="Times New Roman" w:cs="Times New Roman"/>
          <w:sz w:val="24"/>
          <w:szCs w:val="24"/>
          <w:shd w:val="clear" w:color="auto" w:fill="FFFFFF"/>
        </w:rPr>
        <w:t>The therapeutic group work Mythodrama</w:t>
      </w:r>
      <w:r w:rsidR="00AC5198" w:rsidRPr="007E391F">
        <w:rPr>
          <w:rFonts w:ascii="Times New Roman" w:hAnsi="Times New Roman" w:cs="Times New Roman"/>
          <w:sz w:val="24"/>
          <w:szCs w:val="24"/>
          <w:shd w:val="clear" w:color="auto" w:fill="FFFFFF"/>
        </w:rPr>
        <w:t>,</w:t>
      </w:r>
      <w:r w:rsidR="00992136" w:rsidRPr="007E391F">
        <w:rPr>
          <w:rFonts w:ascii="Times New Roman" w:hAnsi="Times New Roman" w:cs="Times New Roman"/>
          <w:sz w:val="24"/>
          <w:szCs w:val="24"/>
          <w:shd w:val="clear" w:color="auto" w:fill="FFFFFF"/>
        </w:rPr>
        <w:t xml:space="preserve"> or </w:t>
      </w:r>
      <w:r w:rsidR="00AC5198" w:rsidRPr="007E391F">
        <w:rPr>
          <w:rFonts w:ascii="Times New Roman" w:hAnsi="Times New Roman" w:cs="Times New Roman"/>
          <w:sz w:val="24"/>
          <w:szCs w:val="24"/>
          <w:shd w:val="clear" w:color="auto" w:fill="FFFFFF"/>
        </w:rPr>
        <w:t xml:space="preserve">as often it is described </w:t>
      </w:r>
      <w:r w:rsidR="00992136" w:rsidRPr="007E391F">
        <w:rPr>
          <w:rFonts w:ascii="Times New Roman" w:hAnsi="Times New Roman" w:cs="Times New Roman"/>
          <w:sz w:val="24"/>
          <w:szCs w:val="24"/>
          <w:shd w:val="clear" w:color="auto" w:fill="FFFFFF"/>
        </w:rPr>
        <w:t>the "tales</w:t>
      </w:r>
      <w:r w:rsidRPr="007E391F">
        <w:rPr>
          <w:rFonts w:ascii="Times New Roman" w:hAnsi="Times New Roman" w:cs="Times New Roman"/>
          <w:sz w:val="24"/>
          <w:szCs w:val="24"/>
          <w:shd w:val="clear" w:color="auto" w:fill="FFFFFF"/>
        </w:rPr>
        <w:t>, fiction and horror technique"</w:t>
      </w:r>
      <w:r w:rsidR="00992136" w:rsidRPr="007E391F">
        <w:rPr>
          <w:rFonts w:ascii="Times New Roman" w:hAnsi="Times New Roman" w:cs="Times New Roman"/>
          <w:sz w:val="24"/>
          <w:szCs w:val="24"/>
          <w:shd w:val="clear" w:color="auto" w:fill="FFFFFF"/>
        </w:rPr>
        <w:t xml:space="preserve"> was developed during the last couple of years by Dr. Allan </w:t>
      </w:r>
      <w:r w:rsidR="0008371B">
        <w:rPr>
          <w:rFonts w:ascii="Times New Roman" w:hAnsi="Times New Roman" w:cs="Times New Roman"/>
          <w:color w:val="000000"/>
          <w:sz w:val="24"/>
          <w:szCs w:val="24"/>
        </w:rPr>
        <w:t>Guggenbü</w:t>
      </w:r>
      <w:r w:rsidR="0008371B" w:rsidRPr="00406573">
        <w:rPr>
          <w:rFonts w:ascii="Times New Roman" w:hAnsi="Times New Roman" w:cs="Times New Roman"/>
          <w:color w:val="000000"/>
          <w:sz w:val="24"/>
          <w:szCs w:val="24"/>
        </w:rPr>
        <w:t>hl</w:t>
      </w:r>
      <w:r w:rsidR="00992136" w:rsidRPr="007E391F">
        <w:rPr>
          <w:rFonts w:ascii="Times New Roman" w:hAnsi="Times New Roman" w:cs="Times New Roman"/>
          <w:sz w:val="24"/>
          <w:szCs w:val="24"/>
          <w:shd w:val="clear" w:color="auto" w:fill="FFFFFF"/>
        </w:rPr>
        <w:t xml:space="preserve">. </w:t>
      </w:r>
      <w:r w:rsidR="00365DF2">
        <w:rPr>
          <w:rFonts w:ascii="Times New Roman" w:hAnsi="Times New Roman" w:cs="Times New Roman"/>
          <w:sz w:val="24"/>
          <w:szCs w:val="24"/>
          <w:shd w:val="clear" w:color="auto" w:fill="FFFFFF"/>
        </w:rPr>
        <w:t>The</w:t>
      </w:r>
      <w:r w:rsidR="00224E0C">
        <w:rPr>
          <w:rFonts w:ascii="Times New Roman" w:hAnsi="Times New Roman" w:cs="Times New Roman"/>
          <w:sz w:val="24"/>
          <w:szCs w:val="24"/>
          <w:shd w:val="clear" w:color="auto" w:fill="FFFFFF"/>
        </w:rPr>
        <w:t xml:space="preserve"> </w:t>
      </w:r>
      <w:r w:rsidR="0082441D" w:rsidRPr="007E391F">
        <w:rPr>
          <w:rFonts w:ascii="Times New Roman" w:hAnsi="Times New Roman" w:cs="Times New Roman"/>
          <w:sz w:val="24"/>
          <w:szCs w:val="24"/>
          <w:shd w:val="clear" w:color="auto" w:fill="FFFFFF"/>
        </w:rPr>
        <w:t>background theory of this group approach is rooted in analytical psychology.</w:t>
      </w:r>
      <w:r w:rsidR="00D327CE" w:rsidRPr="007E391F">
        <w:rPr>
          <w:rFonts w:ascii="Times New Roman" w:hAnsi="Times New Roman" w:cs="Times New Roman"/>
          <w:sz w:val="24"/>
          <w:szCs w:val="24"/>
          <w:shd w:val="clear" w:color="auto" w:fill="FFFFFF"/>
        </w:rPr>
        <w:t xml:space="preserve"> </w:t>
      </w:r>
      <w:r w:rsidR="00DB251D">
        <w:rPr>
          <w:rFonts w:ascii="Times New Roman" w:hAnsi="Times New Roman" w:cs="Times New Roman"/>
          <w:color w:val="000000"/>
          <w:sz w:val="24"/>
          <w:szCs w:val="24"/>
        </w:rPr>
        <w:t>Mythodrama group</w:t>
      </w:r>
      <w:r w:rsidR="00D327CE" w:rsidRPr="007E391F">
        <w:rPr>
          <w:rFonts w:ascii="Times New Roman" w:hAnsi="Times New Roman" w:cs="Times New Roman"/>
          <w:color w:val="000000"/>
          <w:sz w:val="24"/>
          <w:szCs w:val="24"/>
        </w:rPr>
        <w:t xml:space="preserve"> approach is</w:t>
      </w:r>
      <w:r w:rsidR="00D327CE" w:rsidRPr="007E391F">
        <w:rPr>
          <w:rFonts w:ascii="Times New Roman" w:hAnsi="Times New Roman" w:cs="Times New Roman"/>
          <w:sz w:val="24"/>
          <w:szCs w:val="24"/>
          <w:shd w:val="clear" w:color="auto" w:fill="FFFFFF"/>
        </w:rPr>
        <w:t xml:space="preserve"> a possible crisis intervention technique for children and juveniles with behavioral and emotional problems.</w:t>
      </w:r>
      <w:r w:rsidR="0082441D" w:rsidRPr="007E391F">
        <w:rPr>
          <w:rFonts w:ascii="Times New Roman" w:hAnsi="Times New Roman" w:cs="Times New Roman"/>
          <w:sz w:val="24"/>
          <w:szCs w:val="24"/>
          <w:shd w:val="clear" w:color="auto" w:fill="FFFFFF"/>
        </w:rPr>
        <w:t xml:space="preserve"> </w:t>
      </w:r>
      <w:r w:rsidR="00CA7555" w:rsidRPr="007E391F">
        <w:rPr>
          <w:rFonts w:ascii="Times New Roman" w:hAnsi="Times New Roman" w:cs="Times New Roman"/>
          <w:sz w:val="24"/>
          <w:szCs w:val="24"/>
          <w:shd w:val="clear" w:color="auto" w:fill="FFFFFF"/>
        </w:rPr>
        <w:t xml:space="preserve">Mythodrama psychotherapy group approach </w:t>
      </w:r>
      <w:r w:rsidR="00677D00" w:rsidRPr="007E391F">
        <w:rPr>
          <w:rFonts w:ascii="Times New Roman" w:hAnsi="Times New Roman" w:cs="Times New Roman"/>
          <w:sz w:val="24"/>
          <w:szCs w:val="24"/>
          <w:shd w:val="clear" w:color="auto" w:fill="FFFFFF"/>
        </w:rPr>
        <w:t>is widely used</w:t>
      </w:r>
      <w:r w:rsidR="00CA7555" w:rsidRPr="007E391F">
        <w:rPr>
          <w:rFonts w:ascii="Times New Roman" w:hAnsi="Times New Roman" w:cs="Times New Roman"/>
          <w:sz w:val="24"/>
          <w:szCs w:val="24"/>
          <w:shd w:val="clear" w:color="auto" w:fill="FFFFFF"/>
        </w:rPr>
        <w:t xml:space="preserve"> in Europe, especially in </w:t>
      </w:r>
      <w:r w:rsidR="00677D00" w:rsidRPr="007E391F">
        <w:rPr>
          <w:rFonts w:ascii="Times New Roman" w:hAnsi="Times New Roman" w:cs="Times New Roman"/>
          <w:sz w:val="24"/>
          <w:szCs w:val="24"/>
          <w:shd w:val="clear" w:color="auto" w:fill="FFFFFF"/>
        </w:rPr>
        <w:t>Switzerland</w:t>
      </w:r>
      <w:r w:rsidR="00CA7555" w:rsidRPr="007E391F">
        <w:rPr>
          <w:rFonts w:ascii="Times New Roman" w:hAnsi="Times New Roman" w:cs="Times New Roman"/>
          <w:sz w:val="24"/>
          <w:szCs w:val="24"/>
          <w:shd w:val="clear" w:color="auto" w:fill="FFFFFF"/>
        </w:rPr>
        <w:t xml:space="preserve"> as well as United States in terms of the</w:t>
      </w:r>
      <w:r w:rsidR="00CA7555" w:rsidRPr="007E391F">
        <w:rPr>
          <w:rFonts w:ascii="Times New Roman" w:hAnsi="Times New Roman" w:cs="Times New Roman"/>
          <w:i/>
          <w:sz w:val="24"/>
          <w:szCs w:val="24"/>
          <w:shd w:val="clear" w:color="auto" w:fill="FFFFFF"/>
        </w:rPr>
        <w:t xml:space="preserve"> </w:t>
      </w:r>
      <w:r w:rsidR="00CA7555" w:rsidRPr="007E391F">
        <w:rPr>
          <w:rFonts w:ascii="Times New Roman" w:hAnsi="Times New Roman" w:cs="Times New Roman"/>
          <w:sz w:val="24"/>
          <w:szCs w:val="24"/>
          <w:shd w:val="clear" w:color="auto" w:fill="FFFFFF"/>
        </w:rPr>
        <w:t>Seven Step Mythodramatic Intervention Program</w:t>
      </w:r>
      <w:r w:rsidR="001E6F8F" w:rsidRPr="007E391F">
        <w:rPr>
          <w:rFonts w:ascii="Times New Roman" w:hAnsi="Times New Roman" w:cs="Times New Roman"/>
          <w:sz w:val="24"/>
          <w:szCs w:val="24"/>
          <w:shd w:val="clear" w:color="auto" w:fill="FFFFFF"/>
        </w:rPr>
        <w:t xml:space="preserve">. </w:t>
      </w:r>
      <w:r w:rsidR="00365DF2">
        <w:rPr>
          <w:rFonts w:ascii="Times New Roman" w:hAnsi="Times New Roman" w:cs="Times New Roman"/>
          <w:sz w:val="24"/>
          <w:szCs w:val="24"/>
          <w:shd w:val="clear" w:color="auto" w:fill="FFFFFF"/>
        </w:rPr>
        <w:t>This</w:t>
      </w:r>
      <w:r w:rsidR="004D4A70" w:rsidRPr="007E391F">
        <w:rPr>
          <w:rFonts w:ascii="Times New Roman" w:hAnsi="Times New Roman" w:cs="Times New Roman"/>
          <w:sz w:val="24"/>
          <w:szCs w:val="24"/>
          <w:shd w:val="clear" w:color="auto" w:fill="FFFFFF"/>
        </w:rPr>
        <w:t xml:space="preserve"> </w:t>
      </w:r>
      <w:r w:rsidR="00365DF2">
        <w:rPr>
          <w:rFonts w:ascii="Times New Roman" w:hAnsi="Times New Roman" w:cs="Times New Roman"/>
          <w:sz w:val="24"/>
          <w:szCs w:val="24"/>
          <w:shd w:val="clear" w:color="auto" w:fill="FFFFFF"/>
        </w:rPr>
        <w:t>p</w:t>
      </w:r>
      <w:r w:rsidR="00D327CE" w:rsidRPr="007E391F">
        <w:rPr>
          <w:rFonts w:ascii="Times New Roman" w:hAnsi="Times New Roman" w:cs="Times New Roman"/>
          <w:sz w:val="24"/>
          <w:szCs w:val="24"/>
          <w:shd w:val="clear" w:color="auto" w:fill="FFFFFF"/>
        </w:rPr>
        <w:t>rogram</w:t>
      </w:r>
      <w:r w:rsidR="001E6F8F" w:rsidRPr="007E391F">
        <w:rPr>
          <w:rFonts w:ascii="Times New Roman" w:hAnsi="Times New Roman" w:cs="Times New Roman"/>
          <w:sz w:val="24"/>
          <w:szCs w:val="24"/>
          <w:shd w:val="clear" w:color="auto" w:fill="FFFFFF"/>
        </w:rPr>
        <w:t xml:space="preserve"> of </w:t>
      </w:r>
      <w:r w:rsidR="001E6F8F" w:rsidRPr="007E391F">
        <w:rPr>
          <w:rFonts w:ascii="Times New Roman" w:hAnsi="Times New Roman" w:cs="Times New Roman"/>
          <w:sz w:val="24"/>
          <w:szCs w:val="24"/>
        </w:rPr>
        <w:t>resolving conflict and bullying in a school setting</w:t>
      </w:r>
      <w:r w:rsidR="00D327CE" w:rsidRPr="007E391F">
        <w:rPr>
          <w:rFonts w:ascii="Times New Roman" w:hAnsi="Times New Roman" w:cs="Times New Roman"/>
          <w:sz w:val="24"/>
          <w:szCs w:val="24"/>
          <w:shd w:val="clear" w:color="auto" w:fill="FFFFFF"/>
        </w:rPr>
        <w:t xml:space="preserve"> </w:t>
      </w:r>
      <w:r w:rsidR="00365DF2">
        <w:rPr>
          <w:rFonts w:ascii="Times New Roman" w:hAnsi="Times New Roman" w:cs="Times New Roman"/>
          <w:sz w:val="24"/>
          <w:szCs w:val="24"/>
          <w:shd w:val="clear" w:color="auto" w:fill="FFFFFF"/>
        </w:rPr>
        <w:t>has proven to be</w:t>
      </w:r>
      <w:r w:rsidR="00E64C45" w:rsidRPr="007E391F">
        <w:rPr>
          <w:rFonts w:ascii="Times New Roman" w:hAnsi="Times New Roman" w:cs="Times New Roman"/>
          <w:sz w:val="24"/>
          <w:szCs w:val="24"/>
        </w:rPr>
        <w:t xml:space="preserve"> successful in Europe (</w:t>
      </w:r>
      <w:r w:rsidR="00E64C45" w:rsidRPr="007E391F">
        <w:rPr>
          <w:rFonts w:ascii="Times New Roman" w:eastAsia="Calibri" w:hAnsi="Times New Roman" w:cs="Times New Roman"/>
          <w:sz w:val="24"/>
          <w:szCs w:val="24"/>
          <w:lang w:val="ka-GE"/>
        </w:rPr>
        <w:t>Guggenbühl A. et al,</w:t>
      </w:r>
      <w:r w:rsidR="00E64C45" w:rsidRPr="007E391F">
        <w:rPr>
          <w:rFonts w:ascii="Times New Roman" w:hAnsi="Times New Roman" w:cs="Times New Roman"/>
          <w:sz w:val="24"/>
          <w:szCs w:val="24"/>
        </w:rPr>
        <w:t xml:space="preserve"> 2006) and in US schools (Al-Sammaray L., 2011).</w:t>
      </w:r>
      <w:r w:rsidR="00CA7555" w:rsidRPr="007E391F">
        <w:rPr>
          <w:rFonts w:ascii="Times New Roman" w:hAnsi="Times New Roman" w:cs="Times New Roman"/>
          <w:sz w:val="24"/>
          <w:szCs w:val="24"/>
        </w:rPr>
        <w:t xml:space="preserve"> </w:t>
      </w:r>
    </w:p>
    <w:p w:rsidR="00FD0C3A" w:rsidRPr="00235CCF" w:rsidRDefault="00D327CE" w:rsidP="0098338F">
      <w:pPr>
        <w:autoSpaceDE w:val="0"/>
        <w:autoSpaceDN w:val="0"/>
        <w:adjustRightInd w:val="0"/>
        <w:spacing w:after="0" w:line="240" w:lineRule="auto"/>
        <w:ind w:firstLine="567"/>
        <w:jc w:val="both"/>
        <w:rPr>
          <w:rFonts w:ascii="Times New Roman" w:hAnsi="Times New Roman" w:cs="Times New Roman"/>
          <w:sz w:val="24"/>
          <w:szCs w:val="24"/>
        </w:rPr>
      </w:pPr>
      <w:r w:rsidRPr="007E391F">
        <w:rPr>
          <w:rFonts w:ascii="Times New Roman" w:hAnsi="Times New Roman" w:cs="Times New Roman"/>
          <w:sz w:val="24"/>
          <w:szCs w:val="24"/>
        </w:rPr>
        <w:t>The</w:t>
      </w:r>
      <w:r w:rsidR="00FD0C3A">
        <w:rPr>
          <w:rFonts w:ascii="Times New Roman" w:hAnsi="Times New Roman" w:cs="Times New Roman"/>
          <w:sz w:val="24"/>
          <w:szCs w:val="24"/>
        </w:rPr>
        <w:t xml:space="preserve"> goal of the</w:t>
      </w:r>
      <w:r w:rsidRPr="007E391F">
        <w:rPr>
          <w:rFonts w:ascii="Times New Roman" w:hAnsi="Times New Roman" w:cs="Times New Roman"/>
          <w:sz w:val="24"/>
          <w:szCs w:val="24"/>
        </w:rPr>
        <w:t xml:space="preserve"> current study</w:t>
      </w:r>
      <w:r w:rsidR="00FD0C3A">
        <w:rPr>
          <w:rFonts w:ascii="Times New Roman" w:hAnsi="Times New Roman" w:cs="Times New Roman"/>
          <w:sz w:val="24"/>
          <w:szCs w:val="24"/>
        </w:rPr>
        <w:t xml:space="preserve"> was to</w:t>
      </w:r>
      <w:r w:rsidRPr="007E391F">
        <w:rPr>
          <w:rFonts w:ascii="Times New Roman" w:hAnsi="Times New Roman" w:cs="Times New Roman"/>
          <w:sz w:val="24"/>
          <w:szCs w:val="24"/>
        </w:rPr>
        <w:t xml:space="preserve"> </w:t>
      </w:r>
      <w:r w:rsidR="00FD0C3A">
        <w:rPr>
          <w:rFonts w:ascii="Times New Roman" w:hAnsi="Times New Roman" w:cs="Times New Roman"/>
          <w:sz w:val="24"/>
          <w:szCs w:val="24"/>
        </w:rPr>
        <w:t>examine the efficacy of an intervention based on A.Guggenbuhl’s Mythodrama group approach</w:t>
      </w:r>
      <w:r w:rsidRPr="007E391F">
        <w:rPr>
          <w:rFonts w:ascii="Times New Roman" w:hAnsi="Times New Roman" w:cs="Times New Roman"/>
          <w:sz w:val="24"/>
          <w:szCs w:val="24"/>
        </w:rPr>
        <w:t xml:space="preserve"> </w:t>
      </w:r>
      <w:r w:rsidR="00FD0C3A">
        <w:rPr>
          <w:rFonts w:ascii="Times New Roman" w:hAnsi="Times New Roman" w:cs="Times New Roman"/>
          <w:sz w:val="24"/>
          <w:szCs w:val="24"/>
        </w:rPr>
        <w:t>with young adolescents</w:t>
      </w:r>
      <w:r w:rsidR="006C2F98">
        <w:rPr>
          <w:rFonts w:ascii="Times New Roman" w:hAnsi="Times New Roman" w:cs="Times New Roman"/>
          <w:sz w:val="24"/>
          <w:szCs w:val="24"/>
        </w:rPr>
        <w:t>. More specifically,</w:t>
      </w:r>
      <w:r w:rsidR="00B52180">
        <w:rPr>
          <w:rFonts w:ascii="Times New Roman" w:hAnsi="Times New Roman" w:cs="Times New Roman"/>
          <w:sz w:val="24"/>
          <w:szCs w:val="24"/>
        </w:rPr>
        <w:t xml:space="preserve"> the study </w:t>
      </w:r>
      <w:r w:rsidR="00940DF5">
        <w:rPr>
          <w:rFonts w:ascii="Times New Roman" w:hAnsi="Times New Roman" w:cs="Times New Roman"/>
          <w:sz w:val="24"/>
          <w:szCs w:val="24"/>
        </w:rPr>
        <w:t>aimed</w:t>
      </w:r>
      <w:r w:rsidR="00B52180">
        <w:rPr>
          <w:rFonts w:ascii="Times New Roman" w:hAnsi="Times New Roman" w:cs="Times New Roman"/>
          <w:sz w:val="24"/>
          <w:szCs w:val="24"/>
        </w:rPr>
        <w:t xml:space="preserve"> </w:t>
      </w:r>
      <w:r w:rsidR="001F7E82" w:rsidRPr="001F7E82">
        <w:rPr>
          <w:rFonts w:ascii="Times New Roman" w:eastAsia="AdvTimes" w:hAnsi="Times New Roman" w:cs="Times New Roman"/>
          <w:sz w:val="24"/>
          <w:szCs w:val="24"/>
        </w:rPr>
        <w:t>to address the f</w:t>
      </w:r>
      <w:r w:rsidR="00235CCF">
        <w:rPr>
          <w:rFonts w:ascii="Times New Roman" w:eastAsia="AdvTimes" w:hAnsi="Times New Roman" w:cs="Times New Roman"/>
          <w:sz w:val="24"/>
          <w:szCs w:val="24"/>
        </w:rPr>
        <w:t>ollowing research questions:</w:t>
      </w:r>
      <w:r w:rsidR="001F7E82" w:rsidRPr="001F7E82">
        <w:rPr>
          <w:rFonts w:ascii="Times New Roman" w:eastAsia="AdvTimes" w:hAnsi="Times New Roman" w:cs="Times New Roman"/>
          <w:sz w:val="24"/>
          <w:szCs w:val="24"/>
        </w:rPr>
        <w:t xml:space="preserve"> Is a</w:t>
      </w:r>
      <w:r w:rsidR="00235CCF">
        <w:rPr>
          <w:rFonts w:ascii="Times New Roman" w:eastAsia="AdvTimes" w:hAnsi="Times New Roman" w:cs="Times New Roman"/>
          <w:sz w:val="24"/>
          <w:szCs w:val="24"/>
        </w:rPr>
        <w:t xml:space="preserve"> Mythodrama group</w:t>
      </w:r>
      <w:r w:rsidR="001F7E82" w:rsidRPr="001F7E82">
        <w:rPr>
          <w:rFonts w:ascii="Times New Roman" w:eastAsia="AdvTimes" w:hAnsi="Times New Roman" w:cs="Times New Roman"/>
          <w:sz w:val="24"/>
          <w:szCs w:val="24"/>
        </w:rPr>
        <w:t xml:space="preserve"> intervention effective in </w:t>
      </w:r>
      <w:r w:rsidR="00235CCF">
        <w:rPr>
          <w:rFonts w:ascii="Times New Roman" w:eastAsia="AdvTimes" w:hAnsi="Times New Roman" w:cs="Times New Roman"/>
          <w:sz w:val="24"/>
          <w:szCs w:val="24"/>
        </w:rPr>
        <w:t>improving trait EI in early</w:t>
      </w:r>
      <w:r w:rsidR="001F7E82" w:rsidRPr="001F7E82">
        <w:rPr>
          <w:rFonts w:ascii="Times New Roman" w:eastAsia="AdvTimes" w:hAnsi="Times New Roman" w:cs="Times New Roman"/>
          <w:sz w:val="24"/>
          <w:szCs w:val="24"/>
        </w:rPr>
        <w:t xml:space="preserve"> adolescents</w:t>
      </w:r>
      <w:r w:rsidR="002428EB">
        <w:rPr>
          <w:rFonts w:ascii="Times New Roman" w:eastAsia="AdvTimes" w:hAnsi="Times New Roman" w:cs="Times New Roman"/>
          <w:sz w:val="24"/>
          <w:szCs w:val="24"/>
        </w:rPr>
        <w:t xml:space="preserve"> </w:t>
      </w:r>
      <w:r w:rsidR="002428EB">
        <w:rPr>
          <w:rFonts w:ascii="Times New Roman" w:hAnsi="Times New Roman" w:cs="Times New Roman"/>
          <w:sz w:val="24"/>
          <w:szCs w:val="24"/>
        </w:rPr>
        <w:t>who engage in</w:t>
      </w:r>
      <w:r w:rsidR="002428EB" w:rsidRPr="007E391F">
        <w:rPr>
          <w:rFonts w:ascii="Times New Roman" w:hAnsi="Times New Roman" w:cs="Times New Roman"/>
          <w:sz w:val="24"/>
          <w:szCs w:val="24"/>
        </w:rPr>
        <w:t xml:space="preserve"> e</w:t>
      </w:r>
      <w:r w:rsidR="002428EB">
        <w:rPr>
          <w:rFonts w:ascii="Times New Roman" w:hAnsi="Times New Roman" w:cs="Times New Roman"/>
          <w:sz w:val="24"/>
          <w:szCs w:val="24"/>
        </w:rPr>
        <w:t>motional and behavioral difficulties</w:t>
      </w:r>
      <w:r w:rsidR="001F7E82" w:rsidRPr="001F7E82">
        <w:rPr>
          <w:rFonts w:ascii="Times New Roman" w:eastAsia="AdvTimes" w:hAnsi="Times New Roman" w:cs="Times New Roman"/>
          <w:sz w:val="24"/>
          <w:szCs w:val="24"/>
        </w:rPr>
        <w:t>?</w:t>
      </w:r>
      <w:r w:rsidR="00235CCF">
        <w:rPr>
          <w:rFonts w:ascii="Times New Roman" w:eastAsia="AdvTimes" w:hAnsi="Times New Roman" w:cs="Times New Roman"/>
          <w:sz w:val="24"/>
          <w:szCs w:val="24"/>
        </w:rPr>
        <w:t xml:space="preserve"> </w:t>
      </w:r>
    </w:p>
    <w:p w:rsidR="00FD0C3A" w:rsidRDefault="00FD0C3A" w:rsidP="0098338F">
      <w:pPr>
        <w:autoSpaceDE w:val="0"/>
        <w:autoSpaceDN w:val="0"/>
        <w:adjustRightInd w:val="0"/>
        <w:spacing w:after="0" w:line="240" w:lineRule="auto"/>
        <w:jc w:val="both"/>
        <w:rPr>
          <w:rFonts w:ascii="Times New Roman" w:hAnsi="Times New Roman" w:cs="Times New Roman"/>
          <w:sz w:val="24"/>
          <w:szCs w:val="24"/>
        </w:rPr>
      </w:pPr>
    </w:p>
    <w:p w:rsidR="00DA6941" w:rsidRDefault="0083739E" w:rsidP="0098338F">
      <w:pPr>
        <w:spacing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Methodology of Research</w:t>
      </w:r>
      <w:r w:rsidR="00DA6941">
        <w:rPr>
          <w:rFonts w:ascii="Times New Roman" w:hAnsi="Times New Roman" w:cs="Times New Roman"/>
          <w:b/>
          <w:sz w:val="24"/>
          <w:szCs w:val="24"/>
        </w:rPr>
        <w:t xml:space="preserve"> </w:t>
      </w:r>
    </w:p>
    <w:p w:rsidR="00476D39" w:rsidRDefault="00476D39" w:rsidP="002428EB">
      <w:pPr>
        <w:autoSpaceDE w:val="0"/>
        <w:autoSpaceDN w:val="0"/>
        <w:adjustRightInd w:val="0"/>
        <w:spacing w:after="0" w:line="240" w:lineRule="auto"/>
        <w:ind w:firstLine="567"/>
        <w:jc w:val="both"/>
        <w:rPr>
          <w:rFonts w:ascii="Times New Roman" w:eastAsia="AdvTimes" w:hAnsi="Times New Roman" w:cs="Times New Roman"/>
          <w:sz w:val="24"/>
          <w:szCs w:val="24"/>
        </w:rPr>
      </w:pPr>
      <w:r w:rsidRPr="00476D39">
        <w:rPr>
          <w:rFonts w:ascii="Times New Roman" w:eastAsia="AdvTimes" w:hAnsi="Times New Roman" w:cs="Times New Roman"/>
          <w:sz w:val="24"/>
          <w:szCs w:val="24"/>
        </w:rPr>
        <w:t xml:space="preserve">This study used a repeated measures </w:t>
      </w:r>
      <w:r>
        <w:rPr>
          <w:rFonts w:ascii="Times New Roman" w:eastAsia="AdvTimes" w:hAnsi="Times New Roman" w:cs="Times New Roman"/>
          <w:sz w:val="24"/>
          <w:szCs w:val="24"/>
        </w:rPr>
        <w:t xml:space="preserve">control </w:t>
      </w:r>
      <w:r w:rsidRPr="00476D39">
        <w:rPr>
          <w:rFonts w:ascii="Times New Roman" w:eastAsia="AdvTimes" w:hAnsi="Times New Roman" w:cs="Times New Roman"/>
          <w:sz w:val="24"/>
          <w:szCs w:val="24"/>
        </w:rPr>
        <w:t>design. The main independent variable was</w:t>
      </w:r>
      <w:r w:rsidR="00C42809">
        <w:rPr>
          <w:rFonts w:ascii="Times New Roman" w:eastAsia="AdvTimes" w:hAnsi="Times New Roman" w:cs="Times New Roman"/>
          <w:sz w:val="24"/>
          <w:szCs w:val="24"/>
        </w:rPr>
        <w:t xml:space="preserve"> </w:t>
      </w:r>
      <w:r w:rsidRPr="00476D39">
        <w:rPr>
          <w:rFonts w:ascii="Times New Roman" w:eastAsia="AdvTimes" w:hAnsi="Times New Roman" w:cs="Times New Roman"/>
          <w:sz w:val="24"/>
          <w:szCs w:val="24"/>
        </w:rPr>
        <w:t xml:space="preserve">time, with assessment occurring twice </w:t>
      </w:r>
      <w:r w:rsidR="00606797">
        <w:rPr>
          <w:rFonts w:ascii="Times New Roman" w:eastAsia="AdvTimes" w:hAnsi="Times New Roman" w:cs="Times New Roman"/>
          <w:sz w:val="24"/>
          <w:szCs w:val="24"/>
        </w:rPr>
        <w:t>before the intervention (Time 1</w:t>
      </w:r>
      <w:r>
        <w:rPr>
          <w:rFonts w:ascii="Times New Roman" w:eastAsia="AdvTimes" w:hAnsi="Times New Roman" w:cs="Times New Roman"/>
          <w:sz w:val="24"/>
          <w:szCs w:val="24"/>
        </w:rPr>
        <w:t>) and</w:t>
      </w:r>
      <w:r w:rsidR="00C42809">
        <w:rPr>
          <w:rFonts w:ascii="Times New Roman" w:eastAsia="AdvTimes" w:hAnsi="Times New Roman" w:cs="Times New Roman"/>
          <w:sz w:val="24"/>
          <w:szCs w:val="24"/>
        </w:rPr>
        <w:t xml:space="preserve"> </w:t>
      </w:r>
      <w:r w:rsidRPr="00476D39">
        <w:rPr>
          <w:rFonts w:ascii="Times New Roman" w:eastAsia="AdvTimes" w:hAnsi="Times New Roman" w:cs="Times New Roman"/>
          <w:sz w:val="24"/>
          <w:szCs w:val="24"/>
        </w:rPr>
        <w:t>immediatel</w:t>
      </w:r>
      <w:r w:rsidR="00C42809">
        <w:rPr>
          <w:rFonts w:ascii="Times New Roman" w:eastAsia="AdvTimes" w:hAnsi="Times New Roman" w:cs="Times New Roman"/>
          <w:sz w:val="24"/>
          <w:szCs w:val="24"/>
        </w:rPr>
        <w:t xml:space="preserve">y after the intervention </w:t>
      </w:r>
      <w:r>
        <w:rPr>
          <w:rFonts w:ascii="Times New Roman" w:eastAsia="AdvTimes" w:hAnsi="Times New Roman" w:cs="Times New Roman"/>
          <w:sz w:val="24"/>
          <w:szCs w:val="24"/>
        </w:rPr>
        <w:t xml:space="preserve">(Time 2). </w:t>
      </w:r>
      <w:r w:rsidRPr="00476D39">
        <w:rPr>
          <w:rFonts w:ascii="Times New Roman" w:eastAsia="AdvTimes" w:hAnsi="Times New Roman" w:cs="Times New Roman"/>
          <w:sz w:val="24"/>
          <w:szCs w:val="24"/>
        </w:rPr>
        <w:t>The dependent variables include</w:t>
      </w:r>
      <w:r w:rsidR="00C42809">
        <w:rPr>
          <w:rFonts w:ascii="Times New Roman" w:eastAsia="AdvTimes" w:hAnsi="Times New Roman" w:cs="Times New Roman"/>
          <w:sz w:val="24"/>
          <w:szCs w:val="24"/>
        </w:rPr>
        <w:t xml:space="preserve">d measure of </w:t>
      </w:r>
      <w:r w:rsidRPr="00476D39">
        <w:rPr>
          <w:rFonts w:ascii="Times New Roman" w:eastAsia="AdvTimes" w:hAnsi="Times New Roman" w:cs="Times New Roman"/>
          <w:sz w:val="24"/>
          <w:szCs w:val="24"/>
        </w:rPr>
        <w:t>trait</w:t>
      </w:r>
      <w:r w:rsidR="00C42809">
        <w:rPr>
          <w:rFonts w:ascii="Times New Roman" w:eastAsia="AdvTimes" w:hAnsi="Times New Roman" w:cs="Times New Roman"/>
          <w:sz w:val="24"/>
          <w:szCs w:val="24"/>
        </w:rPr>
        <w:t xml:space="preserve"> </w:t>
      </w:r>
      <w:r w:rsidRPr="00476D39">
        <w:rPr>
          <w:rFonts w:ascii="Times New Roman" w:eastAsia="AdvTimes" w:hAnsi="Times New Roman" w:cs="Times New Roman"/>
          <w:sz w:val="24"/>
          <w:szCs w:val="24"/>
        </w:rPr>
        <w:t>emotional intelligence gathered from participants.</w:t>
      </w:r>
      <w:r w:rsidR="00C42809">
        <w:rPr>
          <w:rFonts w:ascii="Times New Roman" w:eastAsia="AdvTimes" w:hAnsi="Times New Roman" w:cs="Times New Roman"/>
          <w:sz w:val="24"/>
          <w:szCs w:val="24"/>
        </w:rPr>
        <w:t xml:space="preserve"> </w:t>
      </w:r>
    </w:p>
    <w:p w:rsidR="007829B3" w:rsidRPr="00C42809" w:rsidRDefault="00C42809" w:rsidP="00C42809">
      <w:pPr>
        <w:autoSpaceDE w:val="0"/>
        <w:autoSpaceDN w:val="0"/>
        <w:adjustRightInd w:val="0"/>
        <w:spacing w:after="0" w:line="240" w:lineRule="auto"/>
        <w:ind w:firstLine="567"/>
        <w:jc w:val="both"/>
        <w:rPr>
          <w:rFonts w:ascii="Times New Roman" w:eastAsia="AdvTimes" w:hAnsi="Times New Roman" w:cs="Times New Roman"/>
          <w:sz w:val="24"/>
          <w:szCs w:val="24"/>
        </w:rPr>
      </w:pPr>
      <w:r>
        <w:rPr>
          <w:rFonts w:ascii="Times New Roman" w:eastAsia="AdvTimes" w:hAnsi="Times New Roman" w:cs="Times New Roman"/>
          <w:sz w:val="24"/>
          <w:szCs w:val="24"/>
        </w:rPr>
        <w:t xml:space="preserve">The main hypothesis was as follows: </w:t>
      </w:r>
      <w:r w:rsidR="00110CF3">
        <w:rPr>
          <w:rFonts w:ascii="Times New Roman" w:eastAsia="TimesNewRomanPSMT" w:hAnsi="Times New Roman" w:cs="Times New Roman"/>
          <w:sz w:val="24"/>
          <w:szCs w:val="24"/>
        </w:rPr>
        <w:t xml:space="preserve"> trait EI could be improved among</w:t>
      </w:r>
      <w:r w:rsidR="0083739E">
        <w:rPr>
          <w:rFonts w:ascii="Times New Roman" w:eastAsia="TimesNewRomanPSMT" w:hAnsi="Times New Roman" w:cs="Times New Roman"/>
          <w:sz w:val="24"/>
          <w:szCs w:val="24"/>
        </w:rPr>
        <w:t xml:space="preserve"> </w:t>
      </w:r>
      <w:r w:rsidR="00606797">
        <w:rPr>
          <w:rFonts w:ascii="Times New Roman" w:eastAsia="TimesNewRomanPSMT" w:hAnsi="Times New Roman" w:cs="Times New Roman"/>
          <w:sz w:val="24"/>
          <w:szCs w:val="24"/>
        </w:rPr>
        <w:t>early adolescents</w:t>
      </w:r>
      <w:r w:rsidR="00110CF3">
        <w:rPr>
          <w:rFonts w:ascii="Times New Roman" w:eastAsia="TimesNewRomanPSMT" w:hAnsi="Times New Roman" w:cs="Times New Roman"/>
          <w:sz w:val="24"/>
          <w:szCs w:val="24"/>
        </w:rPr>
        <w:t xml:space="preserve"> after</w:t>
      </w:r>
      <w:r w:rsidR="0083739E">
        <w:rPr>
          <w:rFonts w:ascii="Times New Roman" w:eastAsia="TimesNewRomanPSMT" w:hAnsi="Times New Roman" w:cs="Times New Roman"/>
          <w:sz w:val="24"/>
          <w:szCs w:val="24"/>
        </w:rPr>
        <w:t xml:space="preserve"> </w:t>
      </w:r>
      <w:r w:rsidR="00110CF3">
        <w:rPr>
          <w:rFonts w:ascii="Times New Roman" w:eastAsia="TimesNewRomanPSMT" w:hAnsi="Times New Roman" w:cs="Times New Roman"/>
          <w:sz w:val="24"/>
          <w:szCs w:val="24"/>
        </w:rPr>
        <w:t xml:space="preserve">receiving </w:t>
      </w:r>
      <w:r w:rsidR="0083739E">
        <w:rPr>
          <w:rFonts w:ascii="Times New Roman" w:eastAsia="TimesNewRomanPSMT" w:hAnsi="Times New Roman" w:cs="Times New Roman"/>
          <w:sz w:val="24"/>
          <w:szCs w:val="24"/>
        </w:rPr>
        <w:t xml:space="preserve">Mythodrama group psychotherapy </w:t>
      </w:r>
      <w:r w:rsidR="00110CF3">
        <w:rPr>
          <w:rFonts w:ascii="Times New Roman" w:eastAsia="TimesNewRomanPSMT" w:hAnsi="Times New Roman" w:cs="Times New Roman"/>
          <w:sz w:val="24"/>
          <w:szCs w:val="24"/>
        </w:rPr>
        <w:t>intervention</w:t>
      </w:r>
      <w:r w:rsidR="00110CF3" w:rsidRPr="00A5252B">
        <w:rPr>
          <w:rFonts w:ascii="Times New Roman" w:eastAsia="TimesNewRomanPSMT" w:hAnsi="Times New Roman" w:cs="Times New Roman"/>
          <w:sz w:val="24"/>
          <w:szCs w:val="24"/>
        </w:rPr>
        <w:t>.</w:t>
      </w:r>
      <w:r w:rsidR="0083739E" w:rsidRPr="00A5252B">
        <w:rPr>
          <w:rFonts w:ascii="Times New Roman" w:eastAsia="TimesNewRomanPSMT" w:hAnsi="Times New Roman" w:cs="Times New Roman"/>
          <w:sz w:val="24"/>
          <w:szCs w:val="24"/>
        </w:rPr>
        <w:t xml:space="preserve"> </w:t>
      </w:r>
    </w:p>
    <w:p w:rsidR="007829B3" w:rsidRDefault="007829B3" w:rsidP="001C4C14">
      <w:pPr>
        <w:autoSpaceDE w:val="0"/>
        <w:autoSpaceDN w:val="0"/>
        <w:adjustRightInd w:val="0"/>
        <w:spacing w:after="0" w:line="240" w:lineRule="auto"/>
        <w:jc w:val="both"/>
        <w:rPr>
          <w:rFonts w:ascii="Times New Roman" w:hAnsi="Times New Roman" w:cs="Times New Roman"/>
          <w:sz w:val="24"/>
          <w:szCs w:val="24"/>
        </w:rPr>
      </w:pPr>
    </w:p>
    <w:p w:rsidR="001E5A3E" w:rsidRDefault="001E5A3E" w:rsidP="001C4C14">
      <w:pPr>
        <w:autoSpaceDE w:val="0"/>
        <w:autoSpaceDN w:val="0"/>
        <w:adjustRightInd w:val="0"/>
        <w:spacing w:after="0" w:line="240" w:lineRule="auto"/>
        <w:jc w:val="center"/>
        <w:rPr>
          <w:rFonts w:ascii="Times New Roman" w:hAnsi="Times New Roman" w:cs="Times New Roman"/>
          <w:i/>
          <w:sz w:val="24"/>
          <w:szCs w:val="24"/>
        </w:rPr>
      </w:pPr>
    </w:p>
    <w:p w:rsidR="00191565" w:rsidRDefault="00191565" w:rsidP="001C4C14">
      <w:pPr>
        <w:autoSpaceDE w:val="0"/>
        <w:autoSpaceDN w:val="0"/>
        <w:adjustRightInd w:val="0"/>
        <w:spacing w:after="0" w:line="240" w:lineRule="auto"/>
        <w:jc w:val="center"/>
        <w:rPr>
          <w:rFonts w:ascii="Times New Roman" w:hAnsi="Times New Roman" w:cs="Times New Roman"/>
          <w:i/>
          <w:sz w:val="24"/>
          <w:szCs w:val="24"/>
        </w:rPr>
      </w:pPr>
      <w:r w:rsidRPr="00110CF3">
        <w:rPr>
          <w:rFonts w:ascii="Times New Roman" w:hAnsi="Times New Roman" w:cs="Times New Roman"/>
          <w:i/>
          <w:sz w:val="24"/>
          <w:szCs w:val="24"/>
        </w:rPr>
        <w:t>Participants</w:t>
      </w:r>
    </w:p>
    <w:p w:rsidR="00680000" w:rsidRPr="00FB2B05" w:rsidRDefault="00426CB5" w:rsidP="001C4C14">
      <w:pPr>
        <w:spacing w:line="240" w:lineRule="auto"/>
        <w:jc w:val="both"/>
        <w:rPr>
          <w:rFonts w:ascii="Times New Roman" w:hAnsi="Times New Roman" w:cs="Times New Roman"/>
          <w:sz w:val="24"/>
          <w:szCs w:val="24"/>
        </w:rPr>
      </w:pPr>
      <w:r>
        <w:rPr>
          <w:rFonts w:ascii="Times New Roman" w:hAnsi="Times New Roman" w:cs="Times New Roman"/>
          <w:sz w:val="24"/>
          <w:szCs w:val="24"/>
        </w:rPr>
        <w:t>The sample consisted of 63</w:t>
      </w:r>
      <w:r w:rsidR="00742E58" w:rsidRPr="00FB2B05">
        <w:rPr>
          <w:rFonts w:ascii="Times New Roman" w:hAnsi="Times New Roman" w:cs="Times New Roman"/>
          <w:sz w:val="24"/>
          <w:szCs w:val="24"/>
        </w:rPr>
        <w:t xml:space="preserve"> participants</w:t>
      </w:r>
      <w:r w:rsidR="0046652D" w:rsidRPr="00FB2B05">
        <w:rPr>
          <w:rFonts w:ascii="Times New Roman" w:hAnsi="Times New Roman" w:cs="Times New Roman"/>
          <w:sz w:val="24"/>
          <w:szCs w:val="24"/>
        </w:rPr>
        <w:t>, 40 in the Mythodrama group</w:t>
      </w:r>
      <w:r w:rsidR="00A5252B">
        <w:rPr>
          <w:rFonts w:ascii="Times New Roman" w:hAnsi="Times New Roman" w:cs="Times New Roman"/>
          <w:sz w:val="24"/>
          <w:szCs w:val="24"/>
        </w:rPr>
        <w:t>s</w:t>
      </w:r>
      <w:r w:rsidR="0046652D" w:rsidRPr="00FB2B05">
        <w:rPr>
          <w:rFonts w:ascii="Times New Roman" w:hAnsi="Times New Roman" w:cs="Times New Roman"/>
          <w:sz w:val="24"/>
          <w:szCs w:val="24"/>
        </w:rPr>
        <w:t>, 23</w:t>
      </w:r>
      <w:r w:rsidR="00742E58" w:rsidRPr="00FB2B05">
        <w:rPr>
          <w:rFonts w:ascii="Times New Roman" w:hAnsi="Times New Roman" w:cs="Times New Roman"/>
          <w:sz w:val="24"/>
          <w:szCs w:val="24"/>
        </w:rPr>
        <w:t xml:space="preserve"> in the controlled group. There were </w:t>
      </w:r>
      <w:r w:rsidR="003D1D81" w:rsidRPr="00FB2B05">
        <w:rPr>
          <w:rFonts w:ascii="Times New Roman" w:hAnsi="Times New Roman" w:cs="Times New Roman"/>
          <w:sz w:val="24"/>
          <w:szCs w:val="24"/>
        </w:rPr>
        <w:t xml:space="preserve">50% of male and female in </w:t>
      </w:r>
      <w:r w:rsidR="00ED760F" w:rsidRPr="00FB2B05">
        <w:rPr>
          <w:rFonts w:ascii="Times New Roman" w:hAnsi="Times New Roman" w:cs="Times New Roman"/>
          <w:sz w:val="24"/>
          <w:szCs w:val="24"/>
        </w:rPr>
        <w:t xml:space="preserve">Mythodrama group and </w:t>
      </w:r>
      <w:r w:rsidR="00717EFD" w:rsidRPr="00FB2B05">
        <w:rPr>
          <w:rFonts w:ascii="Times New Roman" w:hAnsi="Times New Roman" w:cs="Times New Roman"/>
          <w:sz w:val="24"/>
          <w:szCs w:val="24"/>
        </w:rPr>
        <w:t xml:space="preserve">47.83% </w:t>
      </w:r>
      <w:r w:rsidR="00E73D7C">
        <w:rPr>
          <w:rFonts w:ascii="Times New Roman" w:hAnsi="Times New Roman" w:cs="Times New Roman"/>
          <w:sz w:val="24"/>
          <w:szCs w:val="24"/>
        </w:rPr>
        <w:t xml:space="preserve">female and </w:t>
      </w:r>
      <w:r w:rsidR="00717EFD" w:rsidRPr="00FB2B05">
        <w:rPr>
          <w:rFonts w:ascii="Times New Roman" w:hAnsi="Times New Roman" w:cs="Times New Roman"/>
          <w:sz w:val="24"/>
          <w:szCs w:val="24"/>
        </w:rPr>
        <w:t xml:space="preserve">52.17% </w:t>
      </w:r>
      <w:r w:rsidR="004A2133" w:rsidRPr="00FB2B05">
        <w:rPr>
          <w:rFonts w:ascii="Times New Roman" w:hAnsi="Times New Roman" w:cs="Times New Roman"/>
          <w:sz w:val="24"/>
          <w:szCs w:val="24"/>
        </w:rPr>
        <w:t xml:space="preserve">male </w:t>
      </w:r>
      <w:r w:rsidR="00717EFD" w:rsidRPr="00FB2B05">
        <w:rPr>
          <w:rFonts w:ascii="Times New Roman" w:hAnsi="Times New Roman" w:cs="Times New Roman"/>
          <w:sz w:val="24"/>
          <w:szCs w:val="24"/>
        </w:rPr>
        <w:t xml:space="preserve"> </w:t>
      </w:r>
      <w:r w:rsidR="004A2133" w:rsidRPr="00FB2B05">
        <w:rPr>
          <w:rFonts w:ascii="Times New Roman" w:hAnsi="Times New Roman" w:cs="Times New Roman"/>
          <w:sz w:val="24"/>
          <w:szCs w:val="24"/>
        </w:rPr>
        <w:t xml:space="preserve">in the control group. </w:t>
      </w:r>
      <w:r w:rsidR="009B2737" w:rsidRPr="00FB2B05">
        <w:rPr>
          <w:rFonts w:ascii="Times New Roman" w:hAnsi="Times New Roman" w:cs="Times New Roman"/>
          <w:sz w:val="24"/>
          <w:szCs w:val="24"/>
        </w:rPr>
        <w:t xml:space="preserve">All participants were public </w:t>
      </w:r>
      <w:r w:rsidR="003D1D81" w:rsidRPr="00FB2B05">
        <w:rPr>
          <w:rFonts w:ascii="Times New Roman" w:hAnsi="Times New Roman" w:cs="Times New Roman"/>
          <w:sz w:val="24"/>
          <w:szCs w:val="24"/>
        </w:rPr>
        <w:t>school</w:t>
      </w:r>
      <w:r w:rsidR="00633677">
        <w:rPr>
          <w:rFonts w:ascii="Times New Roman" w:hAnsi="Times New Roman" w:cs="Times New Roman"/>
          <w:sz w:val="24"/>
          <w:szCs w:val="24"/>
        </w:rPr>
        <w:t xml:space="preserve"> (Tbilisi, Georgia)</w:t>
      </w:r>
      <w:r w:rsidR="00A6598E" w:rsidRPr="00FB2B05">
        <w:rPr>
          <w:rFonts w:ascii="Times New Roman" w:hAnsi="Times New Roman" w:cs="Times New Roman"/>
          <w:sz w:val="24"/>
          <w:szCs w:val="24"/>
        </w:rPr>
        <w:t xml:space="preserve"> 10-12 year old</w:t>
      </w:r>
      <w:r w:rsidR="003F34A6" w:rsidRPr="00FB2B05">
        <w:rPr>
          <w:rFonts w:ascii="Times New Roman" w:hAnsi="Times New Roman" w:cs="Times New Roman"/>
          <w:sz w:val="24"/>
          <w:szCs w:val="24"/>
        </w:rPr>
        <w:t xml:space="preserve"> </w:t>
      </w:r>
      <w:r w:rsidR="007829B3">
        <w:rPr>
          <w:rFonts w:ascii="Times New Roman" w:hAnsi="Times New Roman" w:cs="Times New Roman"/>
          <w:sz w:val="24"/>
          <w:szCs w:val="24"/>
        </w:rPr>
        <w:t>adolescents</w:t>
      </w:r>
      <w:r w:rsidR="00633677">
        <w:rPr>
          <w:rFonts w:ascii="Times New Roman" w:hAnsi="Times New Roman" w:cs="Times New Roman"/>
          <w:sz w:val="24"/>
          <w:szCs w:val="24"/>
        </w:rPr>
        <w:t xml:space="preserve">. </w:t>
      </w:r>
      <w:r w:rsidR="009B2737" w:rsidRPr="00FB2B05">
        <w:rPr>
          <w:rFonts w:ascii="Times New Roman" w:hAnsi="Times New Roman" w:cs="Times New Roman"/>
          <w:sz w:val="24"/>
          <w:szCs w:val="24"/>
        </w:rPr>
        <w:t>The partic</w:t>
      </w:r>
      <w:r w:rsidR="00870E36" w:rsidRPr="00FB2B05">
        <w:rPr>
          <w:rFonts w:ascii="Times New Roman" w:hAnsi="Times New Roman" w:cs="Times New Roman"/>
          <w:sz w:val="24"/>
          <w:szCs w:val="24"/>
        </w:rPr>
        <w:t>ipants</w:t>
      </w:r>
      <w:r w:rsidR="009B2737" w:rsidRPr="00FB2B05">
        <w:rPr>
          <w:rFonts w:ascii="Times New Roman" w:hAnsi="Times New Roman" w:cs="Times New Roman"/>
          <w:sz w:val="24"/>
          <w:szCs w:val="24"/>
        </w:rPr>
        <w:t xml:space="preserve"> </w:t>
      </w:r>
      <w:r w:rsidR="00870E36" w:rsidRPr="00FB2B05">
        <w:rPr>
          <w:rFonts w:ascii="Times New Roman" w:hAnsi="Times New Roman" w:cs="Times New Roman"/>
          <w:sz w:val="24"/>
          <w:szCs w:val="24"/>
        </w:rPr>
        <w:t xml:space="preserve">for both groups were selected </w:t>
      </w:r>
      <w:r w:rsidR="00680000" w:rsidRPr="00FB2B05">
        <w:rPr>
          <w:rFonts w:ascii="Times New Roman" w:hAnsi="Times New Roman" w:cs="Times New Roman"/>
          <w:sz w:val="24"/>
          <w:szCs w:val="24"/>
        </w:rPr>
        <w:t>based on emotional and be</w:t>
      </w:r>
      <w:r w:rsidR="001233D9" w:rsidRPr="00FB2B05">
        <w:rPr>
          <w:rFonts w:ascii="Times New Roman" w:hAnsi="Times New Roman" w:cs="Times New Roman"/>
          <w:sz w:val="24"/>
          <w:szCs w:val="24"/>
        </w:rPr>
        <w:t xml:space="preserve">havioral problems reported </w:t>
      </w:r>
      <w:r w:rsidR="00680000" w:rsidRPr="00FB2B05">
        <w:rPr>
          <w:rFonts w:ascii="Times New Roman" w:hAnsi="Times New Roman" w:cs="Times New Roman"/>
          <w:sz w:val="24"/>
          <w:szCs w:val="24"/>
        </w:rPr>
        <w:t>by the teachers</w:t>
      </w:r>
      <w:r w:rsidR="00191565" w:rsidRPr="00FB2B05">
        <w:rPr>
          <w:rFonts w:ascii="Times New Roman" w:hAnsi="Times New Roman" w:cs="Times New Roman"/>
          <w:sz w:val="24"/>
          <w:szCs w:val="24"/>
        </w:rPr>
        <w:t xml:space="preserve"> </w:t>
      </w:r>
      <w:r w:rsidR="001233D9" w:rsidRPr="00FB2B05">
        <w:rPr>
          <w:rFonts w:ascii="Times New Roman" w:hAnsi="Times New Roman" w:cs="Times New Roman"/>
          <w:sz w:val="24"/>
          <w:szCs w:val="24"/>
        </w:rPr>
        <w:t xml:space="preserve">and parents.  </w:t>
      </w:r>
    </w:p>
    <w:p w:rsidR="00910211" w:rsidRPr="00110CF3" w:rsidRDefault="00110CF3" w:rsidP="001C4C14">
      <w:pPr>
        <w:spacing w:line="240" w:lineRule="auto"/>
        <w:jc w:val="center"/>
        <w:rPr>
          <w:rFonts w:ascii="Times New Roman" w:hAnsi="Times New Roman" w:cs="Times New Roman"/>
          <w:i/>
          <w:sz w:val="24"/>
          <w:szCs w:val="24"/>
        </w:rPr>
      </w:pPr>
      <w:r w:rsidRPr="00110CF3">
        <w:rPr>
          <w:rFonts w:ascii="Times New Roman" w:hAnsi="Times New Roman" w:cs="Times New Roman"/>
          <w:i/>
          <w:sz w:val="24"/>
          <w:szCs w:val="24"/>
        </w:rPr>
        <w:t>Measurements and procedure</w:t>
      </w:r>
    </w:p>
    <w:p w:rsidR="001E5A3E" w:rsidRDefault="00E21FB4" w:rsidP="00DA10AC">
      <w:pPr>
        <w:spacing w:line="240" w:lineRule="auto"/>
        <w:jc w:val="both"/>
        <w:rPr>
          <w:rFonts w:ascii="Times New Roman" w:hAnsi="Times New Roman" w:cs="Times New Roman"/>
          <w:sz w:val="24"/>
          <w:szCs w:val="24"/>
        </w:rPr>
      </w:pPr>
      <w:r w:rsidRPr="004B690A">
        <w:rPr>
          <w:rFonts w:ascii="Times New Roman" w:hAnsi="Times New Roman" w:cs="Times New Roman"/>
          <w:color w:val="000000"/>
          <w:sz w:val="24"/>
          <w:szCs w:val="24"/>
        </w:rPr>
        <w:t>The effectiveness of the intervention was assessed by the</w:t>
      </w:r>
      <w:r w:rsidR="007363DB" w:rsidRPr="004B690A">
        <w:rPr>
          <w:rFonts w:ascii="Times New Roman" w:hAnsi="Times New Roman" w:cs="Times New Roman"/>
          <w:color w:val="000000"/>
          <w:sz w:val="24"/>
          <w:szCs w:val="24"/>
          <w:lang w:val="ka-GE"/>
        </w:rPr>
        <w:t xml:space="preserve"> </w:t>
      </w:r>
      <w:r w:rsidR="007363DB" w:rsidRPr="004B690A">
        <w:rPr>
          <w:rFonts w:ascii="Times New Roman" w:hAnsi="Times New Roman" w:cs="Times New Roman"/>
          <w:color w:val="000000"/>
          <w:sz w:val="24"/>
          <w:szCs w:val="24"/>
        </w:rPr>
        <w:t>Georgian version of</w:t>
      </w:r>
      <w:r w:rsidRPr="004B690A">
        <w:rPr>
          <w:rFonts w:ascii="Times New Roman" w:hAnsi="Times New Roman" w:cs="Times New Roman"/>
          <w:color w:val="000000"/>
          <w:sz w:val="24"/>
          <w:szCs w:val="24"/>
        </w:rPr>
        <w:t xml:space="preserve"> Trait Emotional Intel</w:t>
      </w:r>
      <w:r w:rsidR="00B315A5" w:rsidRPr="004B690A">
        <w:rPr>
          <w:rFonts w:ascii="Times New Roman" w:hAnsi="Times New Roman" w:cs="Times New Roman"/>
          <w:color w:val="000000"/>
          <w:sz w:val="24"/>
          <w:szCs w:val="24"/>
        </w:rPr>
        <w:t>ligence Quest</w:t>
      </w:r>
      <w:r w:rsidR="00D94517" w:rsidRPr="004B690A">
        <w:rPr>
          <w:rFonts w:ascii="Times New Roman" w:hAnsi="Times New Roman" w:cs="Times New Roman"/>
          <w:color w:val="000000"/>
          <w:sz w:val="24"/>
          <w:szCs w:val="24"/>
        </w:rPr>
        <w:t>ionnaire-Child</w:t>
      </w:r>
      <w:r w:rsidR="00B315A5" w:rsidRPr="004B690A">
        <w:rPr>
          <w:rFonts w:ascii="Times New Roman" w:hAnsi="Times New Roman" w:cs="Times New Roman"/>
          <w:color w:val="000000"/>
          <w:sz w:val="24"/>
          <w:szCs w:val="24"/>
        </w:rPr>
        <w:t xml:space="preserve"> </w:t>
      </w:r>
      <w:r w:rsidR="00402509" w:rsidRPr="00402509">
        <w:rPr>
          <w:rFonts w:ascii="Times New Roman" w:hAnsi="Times New Roman" w:cs="Times New Roman"/>
          <w:color w:val="000000"/>
          <w:sz w:val="24"/>
          <w:szCs w:val="24"/>
        </w:rPr>
        <w:t>Form</w:t>
      </w:r>
      <w:r w:rsidR="00402509">
        <w:rPr>
          <w:rFonts w:ascii="Times New Roman" w:hAnsi="Times New Roman" w:cs="Times New Roman"/>
          <w:color w:val="000000"/>
          <w:sz w:val="24"/>
          <w:szCs w:val="24"/>
        </w:rPr>
        <w:t xml:space="preserve"> </w:t>
      </w:r>
      <w:r w:rsidR="005D2195" w:rsidRPr="00402509">
        <w:rPr>
          <w:rFonts w:ascii="Times New Roman" w:hAnsi="Times New Roman" w:cs="Times New Roman"/>
          <w:color w:val="000000"/>
          <w:sz w:val="24"/>
          <w:szCs w:val="24"/>
        </w:rPr>
        <w:t>(TEIQue</w:t>
      </w:r>
      <w:r w:rsidR="00402509" w:rsidRPr="00402509">
        <w:rPr>
          <w:rFonts w:ascii="Times New Roman" w:hAnsi="Times New Roman" w:cs="Times New Roman"/>
          <w:color w:val="000000"/>
          <w:sz w:val="24"/>
          <w:szCs w:val="24"/>
        </w:rPr>
        <w:t>-CF</w:t>
      </w:r>
      <w:r w:rsidR="005D2195" w:rsidRPr="00402509">
        <w:rPr>
          <w:rFonts w:ascii="Times New Roman" w:hAnsi="Times New Roman" w:cs="Times New Roman"/>
          <w:color w:val="000000"/>
          <w:sz w:val="24"/>
          <w:szCs w:val="24"/>
        </w:rPr>
        <w:t>)</w:t>
      </w:r>
      <w:r w:rsidR="00402509" w:rsidRPr="00402509">
        <w:rPr>
          <w:rFonts w:ascii="Times New Roman" w:hAnsi="Times New Roman" w:cs="Times New Roman"/>
          <w:color w:val="000000"/>
          <w:sz w:val="24"/>
          <w:szCs w:val="24"/>
        </w:rPr>
        <w:t>.</w:t>
      </w:r>
      <w:r w:rsidR="00402509">
        <w:rPr>
          <w:rFonts w:ascii="Times New Roman" w:hAnsi="Times New Roman" w:cs="Times New Roman"/>
          <w:color w:val="000000"/>
          <w:sz w:val="24"/>
          <w:szCs w:val="24"/>
        </w:rPr>
        <w:t xml:space="preserve"> </w:t>
      </w:r>
      <w:r w:rsidR="004A2133" w:rsidRPr="004B690A">
        <w:rPr>
          <w:rFonts w:ascii="Times New Roman" w:hAnsi="Times New Roman" w:cs="Times New Roman"/>
          <w:sz w:val="24"/>
          <w:szCs w:val="24"/>
          <w:shd w:val="clear" w:color="auto" w:fill="FFFFFF"/>
        </w:rPr>
        <w:t>The Child Form</w:t>
      </w:r>
      <w:r w:rsidR="00D94517" w:rsidRPr="004B690A">
        <w:rPr>
          <w:rFonts w:ascii="Times New Roman" w:hAnsi="Times New Roman" w:cs="Times New Roman"/>
          <w:sz w:val="24"/>
          <w:szCs w:val="24"/>
          <w:shd w:val="clear" w:color="auto" w:fill="FFFFFF"/>
        </w:rPr>
        <w:t xml:space="preserve"> is based on a sampling domain that has been specifically developed for children aged between 8 and 12 years.  It comprises 75 items responded to on a 5-point scale </w:t>
      </w:r>
      <w:r w:rsidR="002E2B8C" w:rsidRPr="004B690A">
        <w:rPr>
          <w:rFonts w:ascii="Times New Roman" w:hAnsi="Times New Roman" w:cs="Times New Roman"/>
          <w:sz w:val="24"/>
          <w:szCs w:val="24"/>
          <w:shd w:val="clear" w:color="auto" w:fill="FFFFFF"/>
        </w:rPr>
        <w:t xml:space="preserve">(1 completely disagree and 5 completely agree) </w:t>
      </w:r>
      <w:r w:rsidR="00D94517" w:rsidRPr="004B690A">
        <w:rPr>
          <w:rFonts w:ascii="Times New Roman" w:hAnsi="Times New Roman" w:cs="Times New Roman"/>
          <w:sz w:val="24"/>
          <w:szCs w:val="24"/>
          <w:shd w:val="clear" w:color="auto" w:fill="FFFFFF"/>
        </w:rPr>
        <w:t>and measures nine distinct facets (Mavroveli, Petrides, Shove, &amp; Whitehead, 2008)</w:t>
      </w:r>
      <w:r w:rsidR="001E5A3E">
        <w:rPr>
          <w:rFonts w:ascii="Times New Roman" w:hAnsi="Times New Roman" w:cs="Times New Roman"/>
          <w:sz w:val="24"/>
          <w:szCs w:val="24"/>
          <w:shd w:val="clear" w:color="auto" w:fill="FFFFFF"/>
        </w:rPr>
        <w:t xml:space="preserve"> (see Table 1</w:t>
      </w:r>
      <w:r w:rsidR="00171254" w:rsidRPr="004B690A">
        <w:rPr>
          <w:rFonts w:ascii="Times New Roman" w:hAnsi="Times New Roman" w:cs="Times New Roman"/>
          <w:sz w:val="24"/>
          <w:szCs w:val="24"/>
          <w:shd w:val="clear" w:color="auto" w:fill="FFFFFF"/>
        </w:rPr>
        <w:t>).</w:t>
      </w:r>
      <w:r w:rsidR="00267A24">
        <w:rPr>
          <w:rFonts w:ascii="Times New Roman" w:hAnsi="Times New Roman" w:cs="Times New Roman"/>
          <w:sz w:val="24"/>
          <w:szCs w:val="24"/>
          <w:shd w:val="clear" w:color="auto" w:fill="FFFFFF"/>
        </w:rPr>
        <w:t xml:space="preserve"> </w:t>
      </w:r>
      <w:r w:rsidR="007829B3" w:rsidRPr="00FB2B05">
        <w:rPr>
          <w:rFonts w:ascii="Times New Roman" w:hAnsi="Times New Roman" w:cs="Times New Roman"/>
          <w:color w:val="000000"/>
          <w:sz w:val="24"/>
          <w:szCs w:val="24"/>
        </w:rPr>
        <w:t>The participants of Mythodrama groups completed the measures two times: prior to Mythodrama circle and at the end of the circle.</w:t>
      </w:r>
      <w:r w:rsidR="007829B3">
        <w:rPr>
          <w:rFonts w:ascii="Times New Roman" w:hAnsi="Times New Roman" w:cs="Times New Roman"/>
          <w:sz w:val="24"/>
          <w:szCs w:val="24"/>
        </w:rPr>
        <w:t xml:space="preserve"> </w:t>
      </w:r>
      <w:r w:rsidR="0025713D" w:rsidRPr="00FB2B05">
        <w:rPr>
          <w:rFonts w:ascii="Times New Roman" w:hAnsi="Times New Roman" w:cs="Times New Roman"/>
          <w:color w:val="000000"/>
          <w:sz w:val="24"/>
          <w:szCs w:val="24"/>
        </w:rPr>
        <w:t xml:space="preserve">One </w:t>
      </w:r>
      <w:r w:rsidRPr="00FB2B05">
        <w:rPr>
          <w:rFonts w:ascii="Times New Roman" w:hAnsi="Times New Roman" w:cs="Times New Roman"/>
          <w:color w:val="000000"/>
          <w:sz w:val="24"/>
          <w:szCs w:val="24"/>
        </w:rPr>
        <w:t xml:space="preserve">Mythodrama </w:t>
      </w:r>
      <w:r w:rsidR="00757503" w:rsidRPr="00FB2B05">
        <w:rPr>
          <w:rFonts w:ascii="Times New Roman" w:hAnsi="Times New Roman" w:cs="Times New Roman"/>
          <w:color w:val="000000"/>
          <w:sz w:val="24"/>
          <w:szCs w:val="24"/>
        </w:rPr>
        <w:t>circle consi</w:t>
      </w:r>
      <w:r w:rsidR="007829B3">
        <w:rPr>
          <w:rFonts w:ascii="Times New Roman" w:hAnsi="Times New Roman" w:cs="Times New Roman"/>
          <w:color w:val="000000"/>
          <w:sz w:val="24"/>
          <w:szCs w:val="24"/>
        </w:rPr>
        <w:t>sted</w:t>
      </w:r>
      <w:r w:rsidR="00757503" w:rsidRPr="00FB2B05">
        <w:rPr>
          <w:rFonts w:ascii="Times New Roman" w:hAnsi="Times New Roman" w:cs="Times New Roman"/>
          <w:color w:val="000000"/>
          <w:sz w:val="24"/>
          <w:szCs w:val="24"/>
        </w:rPr>
        <w:t xml:space="preserve"> of 12-15 </w:t>
      </w:r>
      <w:r w:rsidR="0025713D" w:rsidRPr="00FB2B05">
        <w:rPr>
          <w:rFonts w:ascii="Times New Roman" w:hAnsi="Times New Roman" w:cs="Times New Roman"/>
          <w:color w:val="000000"/>
          <w:sz w:val="24"/>
          <w:szCs w:val="24"/>
        </w:rPr>
        <w:t xml:space="preserve">sessions </w:t>
      </w:r>
      <w:r w:rsidR="00757503" w:rsidRPr="00FB2B05">
        <w:rPr>
          <w:rFonts w:ascii="Times New Roman" w:hAnsi="Times New Roman" w:cs="Times New Roman"/>
          <w:color w:val="000000"/>
          <w:sz w:val="24"/>
          <w:szCs w:val="24"/>
        </w:rPr>
        <w:t>of two and half hours</w:t>
      </w:r>
      <w:r w:rsidR="00C25D2F">
        <w:rPr>
          <w:rFonts w:ascii="Times New Roman" w:hAnsi="Times New Roman" w:cs="Times New Roman"/>
          <w:color w:val="000000"/>
          <w:sz w:val="24"/>
          <w:szCs w:val="24"/>
        </w:rPr>
        <w:t xml:space="preserve">, one </w:t>
      </w:r>
      <w:r w:rsidR="0025713D" w:rsidRPr="00FB2B05">
        <w:rPr>
          <w:rFonts w:ascii="Times New Roman" w:hAnsi="Times New Roman" w:cs="Times New Roman"/>
          <w:color w:val="000000"/>
          <w:sz w:val="24"/>
          <w:szCs w:val="24"/>
        </w:rPr>
        <w:t xml:space="preserve">session per week. </w:t>
      </w:r>
      <w:r w:rsidR="00C25D2F">
        <w:rPr>
          <w:rFonts w:ascii="Times New Roman" w:hAnsi="Times New Roman" w:cs="Times New Roman"/>
          <w:color w:val="000000"/>
          <w:sz w:val="24"/>
          <w:szCs w:val="24"/>
        </w:rPr>
        <w:t xml:space="preserve">In each group participated 10 pupils. </w:t>
      </w:r>
      <w:r w:rsidR="007829B3">
        <w:rPr>
          <w:rFonts w:ascii="Times New Roman" w:hAnsi="Times New Roman" w:cs="Times New Roman"/>
          <w:color w:val="000000"/>
          <w:sz w:val="24"/>
          <w:szCs w:val="24"/>
        </w:rPr>
        <w:t>Mythodrama sessions were</w:t>
      </w:r>
      <w:r w:rsidR="0025713D" w:rsidRPr="00FB2B05">
        <w:rPr>
          <w:rFonts w:ascii="Times New Roman" w:hAnsi="Times New Roman" w:cs="Times New Roman"/>
          <w:color w:val="000000"/>
          <w:sz w:val="24"/>
          <w:szCs w:val="24"/>
        </w:rPr>
        <w:t xml:space="preserve"> conducted by the interventionist</w:t>
      </w:r>
      <w:r w:rsidR="008E7C1D" w:rsidRPr="00FB2B05">
        <w:rPr>
          <w:rFonts w:ascii="Times New Roman" w:hAnsi="Times New Roman" w:cs="Times New Roman"/>
          <w:color w:val="000000"/>
          <w:sz w:val="24"/>
          <w:szCs w:val="24"/>
        </w:rPr>
        <w:t>s</w:t>
      </w:r>
      <w:r w:rsidR="0025713D" w:rsidRPr="00FB2B05">
        <w:rPr>
          <w:rFonts w:ascii="Times New Roman" w:hAnsi="Times New Roman" w:cs="Times New Roman"/>
          <w:color w:val="000000"/>
          <w:sz w:val="24"/>
          <w:szCs w:val="24"/>
        </w:rPr>
        <w:t xml:space="preserve"> in a larger room in the school building. T</w:t>
      </w:r>
      <w:r w:rsidR="007829B3">
        <w:rPr>
          <w:rFonts w:ascii="Times New Roman" w:hAnsi="Times New Roman" w:cs="Times New Roman"/>
          <w:color w:val="000000"/>
          <w:sz w:val="24"/>
          <w:szCs w:val="24"/>
        </w:rPr>
        <w:t>he teachers were</w:t>
      </w:r>
      <w:r w:rsidR="0025713D" w:rsidRPr="00FB2B05">
        <w:rPr>
          <w:rFonts w:ascii="Times New Roman" w:hAnsi="Times New Roman" w:cs="Times New Roman"/>
          <w:color w:val="000000"/>
          <w:sz w:val="24"/>
          <w:szCs w:val="24"/>
        </w:rPr>
        <w:t xml:space="preserve"> not present. </w:t>
      </w:r>
      <w:r w:rsidR="00DA6941" w:rsidRPr="00FB2B05">
        <w:rPr>
          <w:rFonts w:ascii="Times New Roman" w:hAnsi="Times New Roman" w:cs="Times New Roman"/>
          <w:sz w:val="24"/>
          <w:szCs w:val="24"/>
        </w:rPr>
        <w:t>Participants of the control group</w:t>
      </w:r>
      <w:r w:rsidR="006F46E1">
        <w:rPr>
          <w:rFonts w:ascii="Sylfaen" w:hAnsi="Sylfaen" w:cs="Times New Roman"/>
          <w:sz w:val="24"/>
          <w:szCs w:val="24"/>
        </w:rPr>
        <w:t>s</w:t>
      </w:r>
      <w:r w:rsidR="00DA6941" w:rsidRPr="00FB2B05">
        <w:rPr>
          <w:rFonts w:ascii="Times New Roman" w:hAnsi="Times New Roman" w:cs="Times New Roman"/>
          <w:sz w:val="24"/>
          <w:szCs w:val="24"/>
        </w:rPr>
        <w:t xml:space="preserve"> completed the same measures as the training group but were not attended the Mythodrama sessions</w:t>
      </w:r>
      <w:r w:rsidR="00AC081D">
        <w:rPr>
          <w:rFonts w:ascii="Times New Roman" w:hAnsi="Times New Roman" w:cs="Times New Roman"/>
          <w:sz w:val="24"/>
          <w:szCs w:val="24"/>
        </w:rPr>
        <w:t xml:space="preserve">. </w:t>
      </w:r>
    </w:p>
    <w:p w:rsidR="001E5A3E" w:rsidRPr="001E5A3E" w:rsidRDefault="001E5A3E" w:rsidP="001E5A3E">
      <w:pPr>
        <w:shd w:val="clear" w:color="auto" w:fill="FFFFFF"/>
        <w:spacing w:after="320" w:line="240" w:lineRule="auto"/>
        <w:rPr>
          <w:rFonts w:ascii="Times New Roman" w:hAnsi="Times New Roman" w:cs="Times New Roman"/>
          <w:b/>
          <w:bCs/>
          <w:color w:val="000000"/>
          <w:shd w:val="clear" w:color="auto" w:fill="FFFFFF"/>
        </w:rPr>
      </w:pPr>
      <w:r>
        <w:rPr>
          <w:rStyle w:val="Emphasis"/>
          <w:rFonts w:ascii="Times New Roman" w:hAnsi="Times New Roman" w:cs="Times New Roman"/>
          <w:b/>
          <w:i w:val="0"/>
          <w:color w:val="333333"/>
          <w:shd w:val="clear" w:color="auto" w:fill="FFFFFF"/>
        </w:rPr>
        <w:t xml:space="preserve">Table 1. </w:t>
      </w:r>
      <w:r w:rsidRPr="00402509">
        <w:rPr>
          <w:rStyle w:val="Emphasis"/>
          <w:rFonts w:ascii="Times New Roman" w:hAnsi="Times New Roman" w:cs="Times New Roman"/>
          <w:b/>
          <w:i w:val="0"/>
          <w:color w:val="333333"/>
          <w:shd w:val="clear" w:color="auto" w:fill="FFFFFF"/>
        </w:rPr>
        <w:t>The Sampling Domain of Trait Emotional Intelligence in children</w:t>
      </w:r>
      <w:r>
        <w:rPr>
          <w:rStyle w:val="Emphasis"/>
          <w:rFonts w:ascii="Times New Roman" w:hAnsi="Times New Roman" w:cs="Times New Roman"/>
          <w:b/>
          <w:i w:val="0"/>
          <w:color w:val="333333"/>
          <w:shd w:val="clear" w:color="auto" w:fill="FFFFFF"/>
        </w:rPr>
        <w:t xml:space="preserve"> </w:t>
      </w:r>
      <w:r w:rsidRPr="00590A4D">
        <w:rPr>
          <w:rFonts w:ascii="Times New Roman" w:hAnsi="Times New Roman" w:cs="Times New Roman"/>
          <w:b/>
          <w:bCs/>
          <w:color w:val="000000"/>
          <w:shd w:val="clear" w:color="auto" w:fill="FFFFFF"/>
        </w:rPr>
        <w:t>(Mavroveli, S.,</w:t>
      </w:r>
      <w:r w:rsidRPr="00590A4D">
        <w:rPr>
          <w:rFonts w:ascii="Times New Roman" w:hAnsi="Times New Roman" w:cs="Times New Roman"/>
          <w:b/>
          <w:bCs/>
          <w:color w:val="000000"/>
          <w:shd w:val="clear" w:color="auto" w:fill="FFFFFF"/>
          <w:lang w:val="es-ES"/>
        </w:rPr>
        <w:t>Petrides, K. V., Shove, C.,</w:t>
      </w:r>
      <w:r w:rsidRPr="00590A4D">
        <w:rPr>
          <w:rStyle w:val="apple-converted-space"/>
          <w:rFonts w:ascii="Times New Roman" w:hAnsi="Times New Roman" w:cs="Times New Roman"/>
          <w:b/>
          <w:bCs/>
          <w:color w:val="000000"/>
          <w:shd w:val="clear" w:color="auto" w:fill="FFFFFF"/>
        </w:rPr>
        <w:t> </w:t>
      </w:r>
      <w:r w:rsidRPr="00590A4D">
        <w:rPr>
          <w:rFonts w:ascii="Times New Roman" w:hAnsi="Times New Roman" w:cs="Times New Roman"/>
          <w:b/>
          <w:bCs/>
          <w:color w:val="000000"/>
          <w:shd w:val="clear" w:color="auto" w:fill="FFFFFF"/>
        </w:rPr>
        <w:t>&amp; Whitehead, 2008)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1E5A3E" w:rsidRPr="009C3C85" w:rsidTr="00A037F7">
        <w:trPr>
          <w:trHeight w:val="607"/>
        </w:trPr>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 xml:space="preserve">                  Facets  </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 xml:space="preserve">     short descriptions of facets</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 xml:space="preserve">               Example items</w:t>
            </w:r>
          </w:p>
        </w:tc>
      </w:tr>
      <w:tr w:rsidR="001E5A3E" w:rsidRPr="009C3C85" w:rsidTr="00A037F7">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 xml:space="preserve">Adaptability </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 xml:space="preserve">Concerns children’s self-perceptions of how well they adapt to new situations and people </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I find it hard to get used to a new school year</w:t>
            </w:r>
          </w:p>
        </w:tc>
      </w:tr>
      <w:tr w:rsidR="001E5A3E" w:rsidRPr="009C3C85" w:rsidTr="00A037F7">
        <w:trPr>
          <w:trHeight w:val="409"/>
        </w:trPr>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 xml:space="preserve">Affective disposition </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Concerns children’s self-perceptions of the frequency and intensity with which they experience emotions</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I’m a very happy kid</w:t>
            </w:r>
          </w:p>
        </w:tc>
      </w:tr>
      <w:tr w:rsidR="001E5A3E" w:rsidRPr="009C3C85" w:rsidTr="00A037F7">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 xml:space="preserve">Emotion expression </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Concerns children’s self-perceptions of how effectively they can express their emotions</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I always find the words to show how I feel</w:t>
            </w:r>
          </w:p>
        </w:tc>
      </w:tr>
      <w:tr w:rsidR="001E5A3E" w:rsidRPr="009C3C85" w:rsidTr="00A037F7">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Emotion perception</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 xml:space="preserve">Concerns children’s self-perceptions of how accurately they identify their own and others emotions </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It’s easy for me to understand how I feel</w:t>
            </w:r>
          </w:p>
        </w:tc>
      </w:tr>
      <w:tr w:rsidR="001E5A3E" w:rsidRPr="009C3C85" w:rsidTr="00A037F7">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Emotion regulation</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Concerns children’s self-perceptions of how well they can control their emotions</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I can control my anger</w:t>
            </w:r>
          </w:p>
        </w:tc>
      </w:tr>
      <w:tr w:rsidR="001E5A3E" w:rsidRPr="009C3C85" w:rsidTr="00A037F7">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Low impulsivity</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Concerns children’s self-perceptions of how effectively they can control their emotions</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I do not like waiting to get what I want</w:t>
            </w:r>
          </w:p>
        </w:tc>
      </w:tr>
      <w:tr w:rsidR="001E5A3E" w:rsidRPr="009C3C85" w:rsidTr="00A037F7">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Peer relations</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Concerns children’s self-perceptions of the quality of their relationships with their classmates</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I listen to other children’s problems</w:t>
            </w:r>
          </w:p>
        </w:tc>
      </w:tr>
      <w:tr w:rsidR="001E5A3E" w:rsidRPr="009C3C85" w:rsidTr="00A037F7">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Self-esteem</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Concerns children’s self-perceptions of their self worth</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I feel great about myself</w:t>
            </w:r>
          </w:p>
        </w:tc>
      </w:tr>
      <w:tr w:rsidR="001E5A3E" w:rsidRPr="009C3C85" w:rsidTr="00A037F7">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Self -motivation</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Concerns children’s self-perceptions of their drive and motivation</w:t>
            </w:r>
          </w:p>
        </w:tc>
        <w:tc>
          <w:tcPr>
            <w:tcW w:w="3192" w:type="dxa"/>
          </w:tcPr>
          <w:p w:rsidR="001E5A3E" w:rsidRPr="009C3C85" w:rsidRDefault="001E5A3E" w:rsidP="00A037F7">
            <w:pPr>
              <w:pStyle w:val="NoSpacing"/>
              <w:rPr>
                <w:rFonts w:ascii="Times New Roman" w:hAnsi="Times New Roman" w:cs="Times New Roman"/>
                <w:sz w:val="20"/>
                <w:szCs w:val="20"/>
              </w:rPr>
            </w:pPr>
            <w:r w:rsidRPr="009C3C85">
              <w:rPr>
                <w:rFonts w:ascii="Times New Roman" w:hAnsi="Times New Roman" w:cs="Times New Roman"/>
                <w:sz w:val="20"/>
                <w:szCs w:val="20"/>
              </w:rPr>
              <w:t>I always try to become better at school</w:t>
            </w:r>
          </w:p>
        </w:tc>
      </w:tr>
    </w:tbl>
    <w:p w:rsidR="001E5A3E" w:rsidRDefault="001E5A3E" w:rsidP="00DA10AC">
      <w:pPr>
        <w:spacing w:line="240" w:lineRule="auto"/>
        <w:jc w:val="both"/>
        <w:rPr>
          <w:rFonts w:ascii="Times New Roman" w:hAnsi="Times New Roman" w:cs="Times New Roman"/>
          <w:sz w:val="24"/>
          <w:szCs w:val="24"/>
        </w:rPr>
      </w:pPr>
    </w:p>
    <w:p w:rsidR="00DA10AC" w:rsidRPr="003F34A6" w:rsidRDefault="00360E65" w:rsidP="001C4C14">
      <w:pPr>
        <w:autoSpaceDE w:val="0"/>
        <w:autoSpaceDN w:val="0"/>
        <w:adjustRightInd w:val="0"/>
        <w:spacing w:after="0" w:line="240" w:lineRule="auto"/>
        <w:rPr>
          <w:rFonts w:ascii="Sylfaen" w:hAnsi="Sylfaen" w:cs="AdvGulliv-R"/>
          <w:b/>
          <w:color w:val="000000"/>
          <w:sz w:val="24"/>
          <w:szCs w:val="24"/>
        </w:rPr>
      </w:pPr>
      <w:r w:rsidRPr="003F34A6">
        <w:rPr>
          <w:rFonts w:ascii="Sylfaen" w:hAnsi="Sylfaen" w:cs="AdvGulliv-R"/>
          <w:b/>
          <w:color w:val="000000"/>
          <w:sz w:val="24"/>
          <w:szCs w:val="24"/>
        </w:rPr>
        <w:lastRenderedPageBreak/>
        <w:t>Results</w:t>
      </w:r>
      <w:r w:rsidR="0050662F">
        <w:rPr>
          <w:rFonts w:ascii="Sylfaen" w:hAnsi="Sylfaen" w:cs="AdvGulliv-R"/>
          <w:b/>
          <w:color w:val="000000"/>
          <w:sz w:val="24"/>
          <w:szCs w:val="24"/>
        </w:rPr>
        <w:t xml:space="preserve"> of Rese</w:t>
      </w:r>
      <w:r w:rsidR="001E5A3E">
        <w:rPr>
          <w:rFonts w:ascii="Sylfaen" w:hAnsi="Sylfaen" w:cs="AdvGulliv-R"/>
          <w:b/>
          <w:color w:val="000000"/>
          <w:sz w:val="24"/>
          <w:szCs w:val="24"/>
        </w:rPr>
        <w:t>a</w:t>
      </w:r>
      <w:r w:rsidR="0050662F">
        <w:rPr>
          <w:rFonts w:ascii="Sylfaen" w:hAnsi="Sylfaen" w:cs="AdvGulliv-R"/>
          <w:b/>
          <w:color w:val="000000"/>
          <w:sz w:val="24"/>
          <w:szCs w:val="24"/>
        </w:rPr>
        <w:t>rch</w:t>
      </w:r>
    </w:p>
    <w:p w:rsidR="002B14DC" w:rsidRPr="00E30222" w:rsidRDefault="005839C4" w:rsidP="004735BC">
      <w:pPr>
        <w:autoSpaceDE w:val="0"/>
        <w:autoSpaceDN w:val="0"/>
        <w:adjustRightInd w:val="0"/>
        <w:spacing w:after="0" w:line="240" w:lineRule="auto"/>
        <w:ind w:firstLine="567"/>
        <w:jc w:val="both"/>
        <w:rPr>
          <w:rFonts w:ascii="Times New Roman" w:hAnsi="Times New Roman" w:cs="Times New Roman"/>
          <w:sz w:val="24"/>
          <w:szCs w:val="24"/>
        </w:rPr>
      </w:pPr>
      <w:r w:rsidRPr="00E30222">
        <w:rPr>
          <w:rFonts w:ascii="Times New Roman" w:hAnsi="Times New Roman" w:cs="Times New Roman"/>
          <w:color w:val="000000"/>
          <w:sz w:val="24"/>
          <w:szCs w:val="24"/>
        </w:rPr>
        <w:t xml:space="preserve">An independent-sample t-test was conducted to compare the variables scores for both the training and the control group. </w:t>
      </w:r>
      <w:r w:rsidR="005C504E" w:rsidRPr="00E30222">
        <w:rPr>
          <w:rFonts w:ascii="Times New Roman" w:hAnsi="Times New Roman" w:cs="Times New Roman"/>
          <w:sz w:val="24"/>
          <w:szCs w:val="24"/>
        </w:rPr>
        <w:t xml:space="preserve">Table </w:t>
      </w:r>
      <w:r w:rsidR="00A5252B" w:rsidRPr="00E30222">
        <w:rPr>
          <w:rFonts w:ascii="Times New Roman" w:hAnsi="Times New Roman" w:cs="Times New Roman"/>
          <w:sz w:val="24"/>
          <w:szCs w:val="24"/>
        </w:rPr>
        <w:t>1</w:t>
      </w:r>
      <w:r w:rsidR="003D0A4F" w:rsidRPr="00E30222">
        <w:rPr>
          <w:rFonts w:ascii="Times New Roman" w:hAnsi="Times New Roman" w:cs="Times New Roman"/>
          <w:sz w:val="24"/>
          <w:szCs w:val="24"/>
        </w:rPr>
        <w:t xml:space="preserve"> showed that there were no baseline differences between the trainin</w:t>
      </w:r>
      <w:r w:rsidR="003F34A6" w:rsidRPr="00E30222">
        <w:rPr>
          <w:rFonts w:ascii="Times New Roman" w:hAnsi="Times New Roman" w:cs="Times New Roman"/>
          <w:sz w:val="24"/>
          <w:szCs w:val="24"/>
        </w:rPr>
        <w:t>g and the control group</w:t>
      </w:r>
      <w:r w:rsidR="003D0A4F" w:rsidRPr="00E30222">
        <w:rPr>
          <w:rFonts w:ascii="Times New Roman" w:hAnsi="Times New Roman" w:cs="Times New Roman"/>
          <w:sz w:val="24"/>
          <w:szCs w:val="24"/>
        </w:rPr>
        <w:t xml:space="preserve"> with the exception of </w:t>
      </w:r>
      <w:r w:rsidR="004735BC">
        <w:rPr>
          <w:rFonts w:ascii="Times New Roman" w:hAnsi="Times New Roman" w:cs="Times New Roman"/>
          <w:sz w:val="24"/>
          <w:szCs w:val="24"/>
        </w:rPr>
        <w:t>A</w:t>
      </w:r>
      <w:r w:rsidR="004821AC">
        <w:rPr>
          <w:rFonts w:ascii="Times New Roman" w:hAnsi="Times New Roman" w:cs="Times New Roman"/>
          <w:sz w:val="24"/>
          <w:szCs w:val="24"/>
        </w:rPr>
        <w:t xml:space="preserve">daptability </w:t>
      </w:r>
      <w:r w:rsidR="00643D22" w:rsidRPr="00E30222">
        <w:rPr>
          <w:rFonts w:ascii="Times New Roman" w:hAnsi="Times New Roman" w:cs="Times New Roman"/>
          <w:sz w:val="24"/>
          <w:szCs w:val="24"/>
        </w:rPr>
        <w:t xml:space="preserve">and </w:t>
      </w:r>
      <w:r w:rsidR="004735BC">
        <w:rPr>
          <w:rFonts w:ascii="Times New Roman" w:hAnsi="Times New Roman" w:cs="Times New Roman"/>
          <w:sz w:val="24"/>
          <w:szCs w:val="24"/>
        </w:rPr>
        <w:t>E</w:t>
      </w:r>
      <w:r w:rsidR="003D0A4F" w:rsidRPr="00E30222">
        <w:rPr>
          <w:rFonts w:ascii="Times New Roman" w:hAnsi="Times New Roman" w:cs="Times New Roman"/>
          <w:sz w:val="24"/>
          <w:szCs w:val="24"/>
        </w:rPr>
        <w:t>moti</w:t>
      </w:r>
      <w:r w:rsidR="004735BC">
        <w:rPr>
          <w:rFonts w:ascii="Times New Roman" w:hAnsi="Times New Roman" w:cs="Times New Roman"/>
          <w:sz w:val="24"/>
          <w:szCs w:val="24"/>
        </w:rPr>
        <w:t>on E</w:t>
      </w:r>
      <w:r w:rsidR="00C0458D" w:rsidRPr="00E30222">
        <w:rPr>
          <w:rFonts w:ascii="Times New Roman" w:hAnsi="Times New Roman" w:cs="Times New Roman"/>
          <w:sz w:val="24"/>
          <w:szCs w:val="24"/>
        </w:rPr>
        <w:t>xpression</w:t>
      </w:r>
      <w:r w:rsidR="00643D22" w:rsidRPr="00E30222">
        <w:rPr>
          <w:rFonts w:ascii="Times New Roman" w:hAnsi="Times New Roman" w:cs="Times New Roman"/>
          <w:sz w:val="24"/>
          <w:szCs w:val="24"/>
        </w:rPr>
        <w:t xml:space="preserve"> </w:t>
      </w:r>
      <w:r w:rsidR="003D0A4F" w:rsidRPr="00E30222">
        <w:rPr>
          <w:rFonts w:ascii="Times New Roman" w:hAnsi="Times New Roman" w:cs="Times New Roman"/>
          <w:sz w:val="24"/>
          <w:szCs w:val="24"/>
        </w:rPr>
        <w:t xml:space="preserve">for which scores in the </w:t>
      </w:r>
      <w:r w:rsidR="00936707" w:rsidRPr="00E30222">
        <w:rPr>
          <w:rFonts w:ascii="Times New Roman" w:hAnsi="Times New Roman" w:cs="Times New Roman"/>
          <w:sz w:val="24"/>
          <w:szCs w:val="24"/>
        </w:rPr>
        <w:t>Mythodrama group were</w:t>
      </w:r>
      <w:r w:rsidR="003D0A4F" w:rsidRPr="00E30222">
        <w:rPr>
          <w:rFonts w:ascii="Times New Roman" w:hAnsi="Times New Roman" w:cs="Times New Roman"/>
          <w:sz w:val="24"/>
          <w:szCs w:val="24"/>
        </w:rPr>
        <w:t xml:space="preserve"> higher</w:t>
      </w:r>
      <w:r w:rsidR="00F85A4F" w:rsidRPr="00E30222">
        <w:rPr>
          <w:rFonts w:ascii="Times New Roman" w:hAnsi="Times New Roman" w:cs="Times New Roman"/>
          <w:sz w:val="24"/>
          <w:szCs w:val="24"/>
        </w:rPr>
        <w:t xml:space="preserve">. </w:t>
      </w:r>
      <w:r w:rsidR="00936707" w:rsidRPr="00E30222">
        <w:rPr>
          <w:rFonts w:ascii="Times New Roman" w:hAnsi="Times New Roman" w:cs="Times New Roman"/>
          <w:sz w:val="24"/>
          <w:szCs w:val="24"/>
        </w:rPr>
        <w:t xml:space="preserve"> </w:t>
      </w:r>
    </w:p>
    <w:p w:rsidR="007F7FBA" w:rsidRDefault="00590A4D" w:rsidP="004735BC">
      <w:pPr>
        <w:autoSpaceDE w:val="0"/>
        <w:autoSpaceDN w:val="0"/>
        <w:adjustRightInd w:val="0"/>
        <w:spacing w:after="0" w:line="240" w:lineRule="auto"/>
        <w:ind w:firstLine="567"/>
        <w:jc w:val="both"/>
        <w:rPr>
          <w:rFonts w:ascii="Times New Roman" w:eastAsia="AdvTimes" w:hAnsi="Times New Roman" w:cs="Times New Roman"/>
          <w:sz w:val="24"/>
          <w:szCs w:val="24"/>
        </w:rPr>
      </w:pPr>
      <w:r w:rsidRPr="00E30222">
        <w:rPr>
          <w:rFonts w:ascii="Times New Roman" w:hAnsi="Times New Roman" w:cs="Times New Roman"/>
          <w:sz w:val="24"/>
          <w:szCs w:val="24"/>
        </w:rPr>
        <w:t xml:space="preserve">One way </w:t>
      </w:r>
      <w:r w:rsidR="00F04FEF" w:rsidRPr="00E30222">
        <w:rPr>
          <w:rFonts w:ascii="Times New Roman" w:hAnsi="Times New Roman" w:cs="Times New Roman"/>
          <w:sz w:val="24"/>
          <w:szCs w:val="24"/>
        </w:rPr>
        <w:t>repeated measures</w:t>
      </w:r>
      <w:r w:rsidR="004E221F" w:rsidRPr="00E30222">
        <w:rPr>
          <w:rFonts w:ascii="Times New Roman" w:hAnsi="Times New Roman" w:cs="Times New Roman"/>
          <w:sz w:val="24"/>
          <w:szCs w:val="24"/>
        </w:rPr>
        <w:t xml:space="preserve"> a</w:t>
      </w:r>
      <w:r w:rsidR="00C842A9" w:rsidRPr="00E30222">
        <w:rPr>
          <w:rFonts w:ascii="Times New Roman" w:hAnsi="Times New Roman" w:cs="Times New Roman"/>
          <w:sz w:val="24"/>
          <w:szCs w:val="24"/>
        </w:rPr>
        <w:t>nalyses</w:t>
      </w:r>
      <w:r w:rsidR="005D4310" w:rsidRPr="00E30222">
        <w:rPr>
          <w:rFonts w:ascii="Times New Roman" w:hAnsi="Times New Roman" w:cs="Times New Roman"/>
          <w:sz w:val="24"/>
          <w:szCs w:val="24"/>
        </w:rPr>
        <w:t xml:space="preserve"> </w:t>
      </w:r>
      <w:r w:rsidR="00F04FEF" w:rsidRPr="00E30222">
        <w:rPr>
          <w:rFonts w:ascii="Times New Roman" w:hAnsi="Times New Roman" w:cs="Times New Roman"/>
          <w:sz w:val="24"/>
          <w:szCs w:val="24"/>
        </w:rPr>
        <w:t xml:space="preserve">(ANOVA) </w:t>
      </w:r>
      <w:r w:rsidR="006B0E40" w:rsidRPr="00E30222">
        <w:rPr>
          <w:rFonts w:ascii="Times New Roman" w:eastAsia="AdvTimes" w:hAnsi="Times New Roman" w:cs="Times New Roman"/>
          <w:sz w:val="24"/>
          <w:szCs w:val="24"/>
        </w:rPr>
        <w:t>revealed a significant difference over time</w:t>
      </w:r>
      <w:r w:rsidR="005D2195" w:rsidRPr="00E30222">
        <w:rPr>
          <w:rFonts w:ascii="Times New Roman" w:eastAsia="AdvTimes" w:hAnsi="Times New Roman" w:cs="Times New Roman"/>
          <w:sz w:val="24"/>
          <w:szCs w:val="24"/>
        </w:rPr>
        <w:t xml:space="preserve"> </w:t>
      </w:r>
      <w:r w:rsidR="006B0E40" w:rsidRPr="00E30222">
        <w:rPr>
          <w:rFonts w:ascii="Times New Roman" w:eastAsia="AdvTimes" w:hAnsi="Times New Roman" w:cs="Times New Roman"/>
          <w:sz w:val="24"/>
          <w:szCs w:val="24"/>
        </w:rPr>
        <w:t>f</w:t>
      </w:r>
      <w:r w:rsidR="00DC737F" w:rsidRPr="00E30222">
        <w:rPr>
          <w:rFonts w:ascii="Times New Roman" w:eastAsia="AdvTimes" w:hAnsi="Times New Roman" w:cs="Times New Roman"/>
          <w:sz w:val="24"/>
          <w:szCs w:val="24"/>
        </w:rPr>
        <w:t xml:space="preserve">or scores on most </w:t>
      </w:r>
      <w:r w:rsidR="006B0E40" w:rsidRPr="00E30222">
        <w:rPr>
          <w:rFonts w:ascii="Times New Roman" w:eastAsia="AdvTimes" w:hAnsi="Times New Roman" w:cs="Times New Roman"/>
          <w:sz w:val="24"/>
          <w:szCs w:val="24"/>
        </w:rPr>
        <w:t>TEIQue-</w:t>
      </w:r>
      <w:r w:rsidR="005D4310" w:rsidRPr="00E30222">
        <w:rPr>
          <w:rFonts w:ascii="Times New Roman" w:eastAsia="AdvTimes" w:hAnsi="Times New Roman" w:cs="Times New Roman"/>
          <w:sz w:val="24"/>
          <w:szCs w:val="24"/>
        </w:rPr>
        <w:t>C</w:t>
      </w:r>
      <w:r w:rsidR="006B0E40" w:rsidRPr="00E30222">
        <w:rPr>
          <w:rFonts w:ascii="Times New Roman" w:eastAsia="AdvTimes" w:hAnsi="Times New Roman" w:cs="Times New Roman"/>
          <w:sz w:val="24"/>
          <w:szCs w:val="24"/>
        </w:rPr>
        <w:t>F</w:t>
      </w:r>
      <w:r w:rsidR="00DC737F" w:rsidRPr="00E30222">
        <w:rPr>
          <w:rFonts w:ascii="Times New Roman" w:eastAsia="AdvTimes" w:hAnsi="Times New Roman" w:cs="Times New Roman"/>
          <w:sz w:val="24"/>
          <w:szCs w:val="24"/>
        </w:rPr>
        <w:t xml:space="preserve"> facets</w:t>
      </w:r>
      <w:r w:rsidR="006B0E40" w:rsidRPr="00E30222">
        <w:rPr>
          <w:rFonts w:ascii="Times New Roman" w:eastAsia="AdvTimes" w:hAnsi="Times New Roman" w:cs="Times New Roman"/>
          <w:sz w:val="24"/>
          <w:szCs w:val="24"/>
        </w:rPr>
        <w:t xml:space="preserve"> </w:t>
      </w:r>
      <w:r w:rsidR="00F506DB" w:rsidRPr="00E30222">
        <w:rPr>
          <w:rFonts w:ascii="Times New Roman" w:eastAsia="AdvTimes" w:hAnsi="Times New Roman" w:cs="Times New Roman"/>
          <w:sz w:val="24"/>
          <w:szCs w:val="24"/>
        </w:rPr>
        <w:t xml:space="preserve">in Mythodrama </w:t>
      </w:r>
      <w:r w:rsidR="00A86237" w:rsidRPr="00E30222">
        <w:rPr>
          <w:rFonts w:ascii="Times New Roman" w:eastAsia="AdvTimes" w:hAnsi="Times New Roman" w:cs="Times New Roman"/>
          <w:sz w:val="24"/>
          <w:szCs w:val="24"/>
        </w:rPr>
        <w:t xml:space="preserve">group, </w:t>
      </w:r>
      <w:r w:rsidR="004735BC">
        <w:rPr>
          <w:rFonts w:ascii="Times New Roman" w:eastAsia="AdvTimes" w:hAnsi="Times New Roman" w:cs="Times New Roman"/>
          <w:sz w:val="24"/>
          <w:szCs w:val="24"/>
        </w:rPr>
        <w:t xml:space="preserve">namely: </w:t>
      </w:r>
      <w:r w:rsidR="00F04FEF" w:rsidRPr="00E30222">
        <w:rPr>
          <w:rFonts w:ascii="Times New Roman" w:eastAsia="AdvTimes" w:hAnsi="Times New Roman" w:cs="Times New Roman"/>
          <w:sz w:val="24"/>
          <w:szCs w:val="24"/>
        </w:rPr>
        <w:t>Adaptation Wilks’lamda=0.706, F(1.39)=16.20,</w:t>
      </w:r>
      <w:r w:rsidR="006D0F0A" w:rsidRPr="00E30222">
        <w:rPr>
          <w:rFonts w:ascii="Times New Roman" w:eastAsia="AdvTimes" w:hAnsi="Times New Roman" w:cs="Times New Roman"/>
          <w:sz w:val="24"/>
          <w:szCs w:val="24"/>
        </w:rPr>
        <w:t xml:space="preserve"> p=.00, </w:t>
      </w:r>
      <w:r w:rsidR="006D0F0A" w:rsidRPr="00E30222">
        <w:rPr>
          <w:rFonts w:ascii="Times New Roman" w:eastAsia="TimesNewRomanPSMT" w:hAnsi="Times New Roman" w:cs="Times New Roman"/>
          <w:sz w:val="24"/>
          <w:szCs w:val="24"/>
        </w:rPr>
        <w:t>ηp2 =</w:t>
      </w:r>
      <w:r w:rsidR="00F04FEF" w:rsidRPr="00E30222">
        <w:rPr>
          <w:rFonts w:ascii="Times New Roman" w:eastAsia="AdvTimes" w:hAnsi="Times New Roman" w:cs="Times New Roman"/>
          <w:sz w:val="24"/>
          <w:szCs w:val="24"/>
        </w:rPr>
        <w:t xml:space="preserve"> </w:t>
      </w:r>
      <w:r w:rsidR="006D0F0A" w:rsidRPr="00E30222">
        <w:rPr>
          <w:rFonts w:ascii="Times New Roman" w:eastAsia="AdvTimes" w:hAnsi="Times New Roman" w:cs="Times New Roman"/>
          <w:sz w:val="24"/>
          <w:szCs w:val="24"/>
        </w:rPr>
        <w:t xml:space="preserve">.294; </w:t>
      </w:r>
      <w:r w:rsidR="00F04FEF" w:rsidRPr="00E30222">
        <w:rPr>
          <w:rFonts w:ascii="Times New Roman" w:eastAsia="AdvTimes" w:hAnsi="Times New Roman" w:cs="Times New Roman"/>
          <w:sz w:val="24"/>
          <w:szCs w:val="24"/>
        </w:rPr>
        <w:t>Emotion Express</w:t>
      </w:r>
      <w:r w:rsidR="006D0F0A" w:rsidRPr="00E30222">
        <w:rPr>
          <w:rFonts w:ascii="Times New Roman" w:eastAsia="AdvTimes" w:hAnsi="Times New Roman" w:cs="Times New Roman"/>
          <w:sz w:val="24"/>
          <w:szCs w:val="24"/>
        </w:rPr>
        <w:t xml:space="preserve">ion Wilks’lamda=0.597, F(1.39)=26.37, p=.00, </w:t>
      </w:r>
      <w:r w:rsidR="006D0F0A" w:rsidRPr="00E30222">
        <w:rPr>
          <w:rFonts w:ascii="Times New Roman" w:eastAsia="TimesNewRomanPSMT" w:hAnsi="Times New Roman" w:cs="Times New Roman"/>
          <w:sz w:val="24"/>
          <w:szCs w:val="24"/>
        </w:rPr>
        <w:t>ηp</w:t>
      </w:r>
      <w:r w:rsidR="00937742" w:rsidRPr="00E30222">
        <w:rPr>
          <w:rFonts w:ascii="Times New Roman" w:eastAsia="TimesNewRomanPSMT" w:hAnsi="Times New Roman" w:cs="Times New Roman"/>
          <w:sz w:val="24"/>
          <w:szCs w:val="24"/>
        </w:rPr>
        <w:t>2</w:t>
      </w:r>
      <w:r w:rsidR="006D0F0A" w:rsidRPr="00E30222">
        <w:rPr>
          <w:rFonts w:ascii="Times New Roman" w:eastAsia="TimesNewRomanPSMT" w:hAnsi="Times New Roman" w:cs="Times New Roman"/>
          <w:sz w:val="24"/>
          <w:szCs w:val="24"/>
        </w:rPr>
        <w:t>=</w:t>
      </w:r>
      <w:r w:rsidR="006D0F0A" w:rsidRPr="00E30222">
        <w:rPr>
          <w:rFonts w:ascii="Times New Roman" w:eastAsia="AdvTimes" w:hAnsi="Times New Roman" w:cs="Times New Roman"/>
          <w:sz w:val="24"/>
          <w:szCs w:val="24"/>
        </w:rPr>
        <w:t xml:space="preserve">.403; </w:t>
      </w:r>
      <w:r w:rsidR="00F04FEF" w:rsidRPr="00E30222">
        <w:rPr>
          <w:rFonts w:ascii="Times New Roman" w:eastAsia="AdvTimes" w:hAnsi="Times New Roman" w:cs="Times New Roman"/>
          <w:sz w:val="24"/>
          <w:szCs w:val="24"/>
        </w:rPr>
        <w:t>Emotion Perception</w:t>
      </w:r>
      <w:r w:rsidR="006D0F0A" w:rsidRPr="00E30222">
        <w:rPr>
          <w:rFonts w:ascii="Times New Roman" w:eastAsia="AdvTimes" w:hAnsi="Times New Roman" w:cs="Times New Roman"/>
          <w:sz w:val="24"/>
          <w:szCs w:val="24"/>
        </w:rPr>
        <w:t xml:space="preserve"> Wilks’lamda=0.563, F(1.39)=30.23, p=.00, </w:t>
      </w:r>
      <w:r w:rsidR="006D0F0A" w:rsidRPr="00E30222">
        <w:rPr>
          <w:rFonts w:ascii="Times New Roman" w:eastAsia="TimesNewRomanPSMT" w:hAnsi="Times New Roman" w:cs="Times New Roman"/>
          <w:sz w:val="24"/>
          <w:szCs w:val="24"/>
        </w:rPr>
        <w:t>ηp2 =</w:t>
      </w:r>
      <w:r w:rsidR="006D0F0A" w:rsidRPr="00E30222">
        <w:rPr>
          <w:rFonts w:ascii="Times New Roman" w:eastAsia="AdvTimes" w:hAnsi="Times New Roman" w:cs="Times New Roman"/>
          <w:sz w:val="24"/>
          <w:szCs w:val="24"/>
        </w:rPr>
        <w:t xml:space="preserve"> .437;</w:t>
      </w:r>
      <w:r w:rsidR="00F04FEF" w:rsidRPr="00E30222">
        <w:rPr>
          <w:rFonts w:ascii="Times New Roman" w:eastAsia="AdvTimes" w:hAnsi="Times New Roman" w:cs="Times New Roman"/>
          <w:sz w:val="24"/>
          <w:szCs w:val="24"/>
        </w:rPr>
        <w:t xml:space="preserve"> Self Esteem</w:t>
      </w:r>
      <w:r w:rsidR="0031561B" w:rsidRPr="00E30222">
        <w:rPr>
          <w:rFonts w:ascii="Times New Roman" w:eastAsia="AdvTimes" w:hAnsi="Times New Roman" w:cs="Times New Roman"/>
          <w:sz w:val="24"/>
          <w:szCs w:val="24"/>
        </w:rPr>
        <w:t xml:space="preserve"> </w:t>
      </w:r>
      <w:r w:rsidR="006D0F0A" w:rsidRPr="00E30222">
        <w:rPr>
          <w:rFonts w:ascii="Times New Roman" w:eastAsia="AdvTimes" w:hAnsi="Times New Roman" w:cs="Times New Roman"/>
          <w:sz w:val="24"/>
          <w:szCs w:val="24"/>
        </w:rPr>
        <w:t>Wilks’lamda=0.</w:t>
      </w:r>
      <w:r w:rsidR="0031561B" w:rsidRPr="00E30222">
        <w:rPr>
          <w:rFonts w:ascii="Times New Roman" w:eastAsia="AdvTimes" w:hAnsi="Times New Roman" w:cs="Times New Roman"/>
          <w:sz w:val="24"/>
          <w:szCs w:val="24"/>
        </w:rPr>
        <w:t>641</w:t>
      </w:r>
      <w:r w:rsidR="006D0F0A" w:rsidRPr="00E30222">
        <w:rPr>
          <w:rFonts w:ascii="Times New Roman" w:eastAsia="AdvTimes" w:hAnsi="Times New Roman" w:cs="Times New Roman"/>
          <w:sz w:val="24"/>
          <w:szCs w:val="24"/>
        </w:rPr>
        <w:t>, F(1.39)=</w:t>
      </w:r>
      <w:r w:rsidR="0031561B" w:rsidRPr="00E30222">
        <w:rPr>
          <w:rFonts w:ascii="Times New Roman" w:eastAsia="AdvTimes" w:hAnsi="Times New Roman" w:cs="Times New Roman"/>
          <w:sz w:val="24"/>
          <w:szCs w:val="24"/>
        </w:rPr>
        <w:t>21.80</w:t>
      </w:r>
      <w:r w:rsidR="006D0F0A" w:rsidRPr="00E30222">
        <w:rPr>
          <w:rFonts w:ascii="Times New Roman" w:eastAsia="AdvTimes" w:hAnsi="Times New Roman" w:cs="Times New Roman"/>
          <w:sz w:val="24"/>
          <w:szCs w:val="24"/>
        </w:rPr>
        <w:t>, p=.00</w:t>
      </w:r>
      <w:r w:rsidR="0031561B" w:rsidRPr="00E30222">
        <w:rPr>
          <w:rFonts w:ascii="Times New Roman" w:eastAsia="AdvTimes" w:hAnsi="Times New Roman" w:cs="Times New Roman"/>
          <w:sz w:val="24"/>
          <w:szCs w:val="24"/>
        </w:rPr>
        <w:t xml:space="preserve">, </w:t>
      </w:r>
      <w:r w:rsidR="006D0F0A" w:rsidRPr="00E30222">
        <w:rPr>
          <w:rFonts w:ascii="Times New Roman" w:eastAsia="TimesNewRomanPSMT" w:hAnsi="Times New Roman" w:cs="Times New Roman"/>
          <w:sz w:val="24"/>
          <w:szCs w:val="24"/>
        </w:rPr>
        <w:t>ηp</w:t>
      </w:r>
      <w:r w:rsidR="0031561B" w:rsidRPr="00E30222">
        <w:rPr>
          <w:rFonts w:ascii="Times New Roman" w:eastAsia="TimesNewRomanPSMT" w:hAnsi="Times New Roman" w:cs="Times New Roman"/>
          <w:sz w:val="24"/>
          <w:szCs w:val="24"/>
        </w:rPr>
        <w:t>2</w:t>
      </w:r>
      <w:r w:rsidR="006D0F0A" w:rsidRPr="00E30222">
        <w:rPr>
          <w:rFonts w:ascii="Times New Roman" w:eastAsia="TimesNewRomanPSMT" w:hAnsi="Times New Roman" w:cs="Times New Roman"/>
          <w:sz w:val="24"/>
          <w:szCs w:val="24"/>
        </w:rPr>
        <w:t>=</w:t>
      </w:r>
      <w:r w:rsidR="006D0F0A" w:rsidRPr="00E30222">
        <w:rPr>
          <w:rFonts w:ascii="Times New Roman" w:eastAsia="AdvTimes" w:hAnsi="Times New Roman" w:cs="Times New Roman"/>
          <w:sz w:val="24"/>
          <w:szCs w:val="24"/>
        </w:rPr>
        <w:t>.</w:t>
      </w:r>
      <w:r w:rsidR="0031561B" w:rsidRPr="00E30222">
        <w:rPr>
          <w:rFonts w:ascii="Times New Roman" w:eastAsia="AdvTimes" w:hAnsi="Times New Roman" w:cs="Times New Roman"/>
          <w:sz w:val="24"/>
          <w:szCs w:val="24"/>
        </w:rPr>
        <w:t xml:space="preserve">359; </w:t>
      </w:r>
      <w:r w:rsidR="00F04FEF" w:rsidRPr="00E30222">
        <w:rPr>
          <w:rFonts w:ascii="Times New Roman" w:eastAsia="AdvTimes" w:hAnsi="Times New Roman" w:cs="Times New Roman"/>
          <w:sz w:val="24"/>
          <w:szCs w:val="24"/>
        </w:rPr>
        <w:t>Low Impulsivity</w:t>
      </w:r>
      <w:r w:rsidR="0031561B" w:rsidRPr="00E30222">
        <w:rPr>
          <w:rFonts w:ascii="Times New Roman" w:eastAsia="AdvTimes" w:hAnsi="Times New Roman" w:cs="Times New Roman"/>
          <w:sz w:val="24"/>
          <w:szCs w:val="24"/>
        </w:rPr>
        <w:t xml:space="preserve"> Wilks’lamda=0.757, F(1.39)=12.48, p=.001, </w:t>
      </w:r>
      <w:r w:rsidR="0031561B" w:rsidRPr="00E30222">
        <w:rPr>
          <w:rFonts w:ascii="Times New Roman" w:eastAsia="TimesNewRomanPSMT" w:hAnsi="Times New Roman" w:cs="Times New Roman"/>
          <w:sz w:val="24"/>
          <w:szCs w:val="24"/>
        </w:rPr>
        <w:t>ηp2=</w:t>
      </w:r>
      <w:r w:rsidR="0031561B" w:rsidRPr="00E30222">
        <w:rPr>
          <w:rFonts w:ascii="Times New Roman" w:eastAsia="AdvTimes" w:hAnsi="Times New Roman" w:cs="Times New Roman"/>
          <w:sz w:val="24"/>
          <w:szCs w:val="24"/>
        </w:rPr>
        <w:t xml:space="preserve">.243; Peer Relations Wilks’lamda=0.581, F(1.39)=28.09, p=.00, </w:t>
      </w:r>
      <w:r w:rsidR="0031561B" w:rsidRPr="00E30222">
        <w:rPr>
          <w:rFonts w:ascii="Times New Roman" w:eastAsia="TimesNewRomanPSMT" w:hAnsi="Times New Roman" w:cs="Times New Roman"/>
          <w:sz w:val="24"/>
          <w:szCs w:val="24"/>
        </w:rPr>
        <w:t>ηp2 =</w:t>
      </w:r>
      <w:r w:rsidR="0031561B" w:rsidRPr="00E30222">
        <w:rPr>
          <w:rFonts w:ascii="Times New Roman" w:eastAsia="AdvTimes" w:hAnsi="Times New Roman" w:cs="Times New Roman"/>
          <w:sz w:val="24"/>
          <w:szCs w:val="24"/>
        </w:rPr>
        <w:t xml:space="preserve"> .419</w:t>
      </w:r>
      <w:r w:rsidR="00FF748D" w:rsidRPr="00E30222">
        <w:rPr>
          <w:rFonts w:ascii="Times New Roman" w:eastAsia="AdvTimes" w:hAnsi="Times New Roman" w:cs="Times New Roman"/>
          <w:sz w:val="24"/>
          <w:szCs w:val="24"/>
        </w:rPr>
        <w:t xml:space="preserve">; </w:t>
      </w:r>
      <w:r w:rsidR="00F04FEF" w:rsidRPr="00E30222">
        <w:rPr>
          <w:rFonts w:ascii="Times New Roman" w:eastAsia="AdvTimes" w:hAnsi="Times New Roman" w:cs="Times New Roman"/>
          <w:sz w:val="24"/>
          <w:szCs w:val="24"/>
        </w:rPr>
        <w:t>Affective Disposition</w:t>
      </w:r>
      <w:r w:rsidR="001C1140" w:rsidRPr="00E30222">
        <w:rPr>
          <w:rFonts w:ascii="Times New Roman" w:eastAsia="AdvTimes" w:hAnsi="Times New Roman" w:cs="Times New Roman"/>
          <w:sz w:val="24"/>
          <w:szCs w:val="24"/>
        </w:rPr>
        <w:t xml:space="preserve"> Wilks’lamda=0.674, F(1.39)=18.82, p=.00, </w:t>
      </w:r>
      <w:r w:rsidR="001C1140" w:rsidRPr="00E30222">
        <w:rPr>
          <w:rFonts w:ascii="Times New Roman" w:eastAsia="TimesNewRomanPSMT" w:hAnsi="Times New Roman" w:cs="Times New Roman"/>
          <w:sz w:val="24"/>
          <w:szCs w:val="24"/>
        </w:rPr>
        <w:t>ηp</w:t>
      </w:r>
      <w:r w:rsidR="00937742" w:rsidRPr="00E30222">
        <w:rPr>
          <w:rFonts w:ascii="Times New Roman" w:eastAsia="TimesNewRomanPSMT" w:hAnsi="Times New Roman" w:cs="Times New Roman"/>
          <w:sz w:val="24"/>
          <w:szCs w:val="24"/>
        </w:rPr>
        <w:t>2</w:t>
      </w:r>
      <w:r w:rsidR="001C1140" w:rsidRPr="00E30222">
        <w:rPr>
          <w:rFonts w:ascii="Times New Roman" w:eastAsia="TimesNewRomanPSMT" w:hAnsi="Times New Roman" w:cs="Times New Roman"/>
          <w:sz w:val="24"/>
          <w:szCs w:val="24"/>
        </w:rPr>
        <w:t>=</w:t>
      </w:r>
      <w:r w:rsidR="001C1140" w:rsidRPr="00E30222">
        <w:rPr>
          <w:rFonts w:ascii="Times New Roman" w:eastAsia="AdvTimes" w:hAnsi="Times New Roman" w:cs="Times New Roman"/>
          <w:sz w:val="24"/>
          <w:szCs w:val="24"/>
        </w:rPr>
        <w:t>.326</w:t>
      </w:r>
      <w:r w:rsidR="004735BC">
        <w:rPr>
          <w:rFonts w:ascii="Times New Roman" w:eastAsia="AdvTimes" w:hAnsi="Times New Roman" w:cs="Times New Roman"/>
          <w:sz w:val="24"/>
          <w:szCs w:val="24"/>
        </w:rPr>
        <w:t>;</w:t>
      </w:r>
      <w:r w:rsidR="00111385" w:rsidRPr="00E30222">
        <w:rPr>
          <w:rFonts w:ascii="Times New Roman" w:eastAsia="AdvTimes" w:hAnsi="Times New Roman" w:cs="Times New Roman"/>
          <w:sz w:val="24"/>
          <w:szCs w:val="24"/>
        </w:rPr>
        <w:t xml:space="preserve"> </w:t>
      </w:r>
      <w:r w:rsidR="004735BC">
        <w:rPr>
          <w:rFonts w:ascii="Times New Roman" w:eastAsia="AdvTimes" w:hAnsi="Times New Roman" w:cs="Times New Roman"/>
          <w:sz w:val="24"/>
          <w:szCs w:val="24"/>
        </w:rPr>
        <w:t>n</w:t>
      </w:r>
      <w:r w:rsidR="00FF748D" w:rsidRPr="00E30222">
        <w:rPr>
          <w:rFonts w:ascii="Times New Roman" w:eastAsia="AdvTimes" w:hAnsi="Times New Roman" w:cs="Times New Roman"/>
          <w:sz w:val="24"/>
          <w:szCs w:val="24"/>
        </w:rPr>
        <w:t xml:space="preserve">o significant changes were found </w:t>
      </w:r>
      <w:r w:rsidR="00DA10AC" w:rsidRPr="00E30222">
        <w:rPr>
          <w:rFonts w:ascii="Times New Roman" w:eastAsia="AdvTimes" w:hAnsi="Times New Roman" w:cs="Times New Roman"/>
          <w:sz w:val="24"/>
          <w:szCs w:val="24"/>
        </w:rPr>
        <w:t>for</w:t>
      </w:r>
      <w:r w:rsidR="00FF748D" w:rsidRPr="00E30222">
        <w:rPr>
          <w:rFonts w:ascii="Times New Roman" w:eastAsia="AdvTimes" w:hAnsi="Times New Roman" w:cs="Times New Roman"/>
          <w:sz w:val="24"/>
          <w:szCs w:val="24"/>
        </w:rPr>
        <w:t xml:space="preserve"> Emotion Regulation Wilks’lamda=0.994, F(1.39)=.221, p=.</w:t>
      </w:r>
      <w:r w:rsidR="00A14A3A" w:rsidRPr="00E30222">
        <w:rPr>
          <w:rFonts w:ascii="Times New Roman" w:eastAsia="AdvTimes" w:hAnsi="Times New Roman" w:cs="Times New Roman"/>
          <w:sz w:val="24"/>
          <w:szCs w:val="24"/>
        </w:rPr>
        <w:t>641</w:t>
      </w:r>
      <w:r w:rsidR="00FF748D" w:rsidRPr="00E30222">
        <w:rPr>
          <w:rFonts w:ascii="Times New Roman" w:eastAsia="AdvTimes" w:hAnsi="Times New Roman" w:cs="Times New Roman"/>
          <w:sz w:val="24"/>
          <w:szCs w:val="24"/>
        </w:rPr>
        <w:t xml:space="preserve">, </w:t>
      </w:r>
      <w:r w:rsidR="00FF748D" w:rsidRPr="00E30222">
        <w:rPr>
          <w:rFonts w:ascii="Times New Roman" w:eastAsia="TimesNewRomanPSMT" w:hAnsi="Times New Roman" w:cs="Times New Roman"/>
          <w:sz w:val="24"/>
          <w:szCs w:val="24"/>
        </w:rPr>
        <w:t>ηp2=</w:t>
      </w:r>
      <w:r w:rsidR="00FF748D" w:rsidRPr="00E30222">
        <w:rPr>
          <w:rFonts w:ascii="Times New Roman" w:eastAsia="AdvTimes" w:hAnsi="Times New Roman" w:cs="Times New Roman"/>
          <w:sz w:val="24"/>
          <w:szCs w:val="24"/>
        </w:rPr>
        <w:t>.</w:t>
      </w:r>
      <w:r w:rsidR="00A14A3A" w:rsidRPr="00E30222">
        <w:rPr>
          <w:rFonts w:ascii="Times New Roman" w:eastAsia="AdvTimes" w:hAnsi="Times New Roman" w:cs="Times New Roman"/>
          <w:sz w:val="24"/>
          <w:szCs w:val="24"/>
        </w:rPr>
        <w:t>00</w:t>
      </w:r>
      <w:r w:rsidR="00FF748D" w:rsidRPr="00E30222">
        <w:rPr>
          <w:rFonts w:ascii="Times New Roman" w:eastAsia="AdvTimes" w:hAnsi="Times New Roman" w:cs="Times New Roman"/>
          <w:sz w:val="24"/>
          <w:szCs w:val="24"/>
        </w:rPr>
        <w:t>6; and Self-Motivation Wilks’lamda=0.</w:t>
      </w:r>
      <w:r w:rsidR="00A14A3A" w:rsidRPr="00E30222">
        <w:rPr>
          <w:rFonts w:ascii="Times New Roman" w:eastAsia="AdvTimes" w:hAnsi="Times New Roman" w:cs="Times New Roman"/>
          <w:sz w:val="24"/>
          <w:szCs w:val="24"/>
        </w:rPr>
        <w:t>920</w:t>
      </w:r>
      <w:r w:rsidR="00FF748D" w:rsidRPr="00E30222">
        <w:rPr>
          <w:rFonts w:ascii="Times New Roman" w:eastAsia="AdvTimes" w:hAnsi="Times New Roman" w:cs="Times New Roman"/>
          <w:sz w:val="24"/>
          <w:szCs w:val="24"/>
        </w:rPr>
        <w:t>, F(1.39)=</w:t>
      </w:r>
      <w:r w:rsidR="00A14A3A" w:rsidRPr="00E30222">
        <w:rPr>
          <w:rFonts w:ascii="Times New Roman" w:eastAsia="AdvTimes" w:hAnsi="Times New Roman" w:cs="Times New Roman"/>
          <w:sz w:val="24"/>
          <w:szCs w:val="24"/>
        </w:rPr>
        <w:t>3</w:t>
      </w:r>
      <w:r w:rsidR="00FF748D" w:rsidRPr="00E30222">
        <w:rPr>
          <w:rFonts w:ascii="Times New Roman" w:eastAsia="AdvTimes" w:hAnsi="Times New Roman" w:cs="Times New Roman"/>
          <w:sz w:val="24"/>
          <w:szCs w:val="24"/>
        </w:rPr>
        <w:t>.</w:t>
      </w:r>
      <w:r w:rsidR="00A14A3A" w:rsidRPr="00E30222">
        <w:rPr>
          <w:rFonts w:ascii="Times New Roman" w:eastAsia="AdvTimes" w:hAnsi="Times New Roman" w:cs="Times New Roman"/>
          <w:sz w:val="24"/>
          <w:szCs w:val="24"/>
        </w:rPr>
        <w:t>40</w:t>
      </w:r>
      <w:r w:rsidR="00FF748D" w:rsidRPr="00E30222">
        <w:rPr>
          <w:rFonts w:ascii="Times New Roman" w:eastAsia="AdvTimes" w:hAnsi="Times New Roman" w:cs="Times New Roman"/>
          <w:sz w:val="24"/>
          <w:szCs w:val="24"/>
        </w:rPr>
        <w:t xml:space="preserve">, p=.00, </w:t>
      </w:r>
      <w:r w:rsidR="00FF748D" w:rsidRPr="00E30222">
        <w:rPr>
          <w:rFonts w:ascii="Times New Roman" w:eastAsia="TimesNewRomanPSMT" w:hAnsi="Times New Roman" w:cs="Times New Roman"/>
          <w:sz w:val="24"/>
          <w:szCs w:val="24"/>
        </w:rPr>
        <w:t>ηp2=</w:t>
      </w:r>
      <w:r w:rsidR="00FF748D" w:rsidRPr="00E30222">
        <w:rPr>
          <w:rFonts w:ascii="Times New Roman" w:eastAsia="AdvTimes" w:hAnsi="Times New Roman" w:cs="Times New Roman"/>
          <w:sz w:val="24"/>
          <w:szCs w:val="24"/>
        </w:rPr>
        <w:t>.</w:t>
      </w:r>
      <w:r w:rsidR="00A14A3A" w:rsidRPr="00E30222">
        <w:rPr>
          <w:rFonts w:ascii="Times New Roman" w:eastAsia="AdvTimes" w:hAnsi="Times New Roman" w:cs="Times New Roman"/>
          <w:sz w:val="24"/>
          <w:szCs w:val="24"/>
        </w:rPr>
        <w:t>080</w:t>
      </w:r>
      <w:r w:rsidR="004735BC">
        <w:rPr>
          <w:rFonts w:ascii="Times New Roman" w:eastAsia="AdvTimes" w:hAnsi="Times New Roman" w:cs="Times New Roman"/>
          <w:sz w:val="24"/>
          <w:szCs w:val="24"/>
        </w:rPr>
        <w:t xml:space="preserve">. </w:t>
      </w:r>
      <w:r w:rsidR="007A3B4D" w:rsidRPr="00E30222">
        <w:rPr>
          <w:rFonts w:ascii="Times New Roman" w:eastAsia="AdvTimes" w:hAnsi="Times New Roman" w:cs="Times New Roman"/>
          <w:sz w:val="24"/>
          <w:szCs w:val="24"/>
        </w:rPr>
        <w:t>S</w:t>
      </w:r>
      <w:r w:rsidR="00A86237" w:rsidRPr="00E30222">
        <w:rPr>
          <w:rFonts w:ascii="Times New Roman" w:eastAsia="AdvTimes" w:hAnsi="Times New Roman" w:cs="Times New Roman"/>
          <w:sz w:val="24"/>
          <w:szCs w:val="24"/>
        </w:rPr>
        <w:t>ignificant changes were</w:t>
      </w:r>
      <w:r w:rsidR="004735BC">
        <w:rPr>
          <w:rFonts w:ascii="Times New Roman" w:eastAsia="AdvTimes" w:hAnsi="Times New Roman" w:cs="Times New Roman"/>
          <w:sz w:val="24"/>
          <w:szCs w:val="24"/>
        </w:rPr>
        <w:t xml:space="preserve"> not</w:t>
      </w:r>
      <w:r w:rsidR="00A86237" w:rsidRPr="00E30222">
        <w:rPr>
          <w:rFonts w:ascii="Times New Roman" w:eastAsia="AdvTimes" w:hAnsi="Times New Roman" w:cs="Times New Roman"/>
          <w:sz w:val="24"/>
          <w:szCs w:val="24"/>
        </w:rPr>
        <w:t xml:space="preserve"> </w:t>
      </w:r>
      <w:r w:rsidR="008865D1" w:rsidRPr="00E30222">
        <w:rPr>
          <w:rFonts w:ascii="Times New Roman" w:eastAsia="AdvTimes" w:hAnsi="Times New Roman" w:cs="Times New Roman"/>
          <w:sz w:val="24"/>
          <w:szCs w:val="24"/>
        </w:rPr>
        <w:t xml:space="preserve">found </w:t>
      </w:r>
      <w:r w:rsidR="00FF748D" w:rsidRPr="00E30222">
        <w:rPr>
          <w:rFonts w:ascii="Times New Roman" w:eastAsia="AdvTimes" w:hAnsi="Times New Roman" w:cs="Times New Roman"/>
          <w:sz w:val="24"/>
          <w:szCs w:val="24"/>
        </w:rPr>
        <w:t>in</w:t>
      </w:r>
      <w:r w:rsidR="008865D1" w:rsidRPr="00E30222">
        <w:rPr>
          <w:rFonts w:ascii="Times New Roman" w:eastAsia="AdvTimes" w:hAnsi="Times New Roman" w:cs="Times New Roman"/>
          <w:sz w:val="24"/>
          <w:szCs w:val="24"/>
        </w:rPr>
        <w:t xml:space="preserve"> control group except </w:t>
      </w:r>
      <w:r w:rsidR="00111385" w:rsidRPr="00E30222">
        <w:rPr>
          <w:rFonts w:ascii="Times New Roman" w:eastAsia="AdvTimes" w:hAnsi="Times New Roman" w:cs="Times New Roman"/>
          <w:sz w:val="24"/>
          <w:szCs w:val="24"/>
        </w:rPr>
        <w:t>Adaptability Wilks’lamda=0.</w:t>
      </w:r>
      <w:r w:rsidR="00937742" w:rsidRPr="00E30222">
        <w:rPr>
          <w:rFonts w:ascii="Times New Roman" w:eastAsia="AdvTimes" w:hAnsi="Times New Roman" w:cs="Times New Roman"/>
          <w:sz w:val="24"/>
          <w:szCs w:val="24"/>
        </w:rPr>
        <w:t>592</w:t>
      </w:r>
      <w:r w:rsidR="00111385" w:rsidRPr="00E30222">
        <w:rPr>
          <w:rFonts w:ascii="Times New Roman" w:eastAsia="AdvTimes" w:hAnsi="Times New Roman" w:cs="Times New Roman"/>
          <w:sz w:val="24"/>
          <w:szCs w:val="24"/>
        </w:rPr>
        <w:t>, F(1.</w:t>
      </w:r>
      <w:r w:rsidR="00937742" w:rsidRPr="00E30222">
        <w:rPr>
          <w:rFonts w:ascii="Times New Roman" w:eastAsia="AdvTimes" w:hAnsi="Times New Roman" w:cs="Times New Roman"/>
          <w:sz w:val="24"/>
          <w:szCs w:val="24"/>
        </w:rPr>
        <w:t>22</w:t>
      </w:r>
      <w:r w:rsidR="00111385" w:rsidRPr="00E30222">
        <w:rPr>
          <w:rFonts w:ascii="Times New Roman" w:eastAsia="AdvTimes" w:hAnsi="Times New Roman" w:cs="Times New Roman"/>
          <w:sz w:val="24"/>
          <w:szCs w:val="24"/>
        </w:rPr>
        <w:t>)=1</w:t>
      </w:r>
      <w:r w:rsidR="00937742" w:rsidRPr="00E30222">
        <w:rPr>
          <w:rFonts w:ascii="Times New Roman" w:eastAsia="AdvTimes" w:hAnsi="Times New Roman" w:cs="Times New Roman"/>
          <w:sz w:val="24"/>
          <w:szCs w:val="24"/>
        </w:rPr>
        <w:t>5</w:t>
      </w:r>
      <w:r w:rsidR="00111385" w:rsidRPr="00E30222">
        <w:rPr>
          <w:rFonts w:ascii="Times New Roman" w:eastAsia="AdvTimes" w:hAnsi="Times New Roman" w:cs="Times New Roman"/>
          <w:sz w:val="24"/>
          <w:szCs w:val="24"/>
        </w:rPr>
        <w:t>.</w:t>
      </w:r>
      <w:r w:rsidR="00937742" w:rsidRPr="00E30222">
        <w:rPr>
          <w:rFonts w:ascii="Times New Roman" w:eastAsia="AdvTimes" w:hAnsi="Times New Roman" w:cs="Times New Roman"/>
          <w:sz w:val="24"/>
          <w:szCs w:val="24"/>
        </w:rPr>
        <w:t>16</w:t>
      </w:r>
      <w:r w:rsidR="00111385" w:rsidRPr="00E30222">
        <w:rPr>
          <w:rFonts w:ascii="Times New Roman" w:eastAsia="AdvTimes" w:hAnsi="Times New Roman" w:cs="Times New Roman"/>
          <w:sz w:val="24"/>
          <w:szCs w:val="24"/>
        </w:rPr>
        <w:t>, p=.00</w:t>
      </w:r>
      <w:r w:rsidR="00937742" w:rsidRPr="00E30222">
        <w:rPr>
          <w:rFonts w:ascii="Times New Roman" w:eastAsia="AdvTimes" w:hAnsi="Times New Roman" w:cs="Times New Roman"/>
          <w:sz w:val="24"/>
          <w:szCs w:val="24"/>
        </w:rPr>
        <w:t>1</w:t>
      </w:r>
      <w:r w:rsidR="00111385" w:rsidRPr="00E30222">
        <w:rPr>
          <w:rFonts w:ascii="Times New Roman" w:eastAsia="AdvTimes" w:hAnsi="Times New Roman" w:cs="Times New Roman"/>
          <w:sz w:val="24"/>
          <w:szCs w:val="24"/>
        </w:rPr>
        <w:t xml:space="preserve">, </w:t>
      </w:r>
      <w:r w:rsidR="00111385" w:rsidRPr="00E30222">
        <w:rPr>
          <w:rFonts w:ascii="Times New Roman" w:eastAsia="TimesNewRomanPSMT" w:hAnsi="Times New Roman" w:cs="Times New Roman"/>
          <w:sz w:val="24"/>
          <w:szCs w:val="24"/>
        </w:rPr>
        <w:t>ηp</w:t>
      </w:r>
      <w:r w:rsidR="00937742" w:rsidRPr="00E30222">
        <w:rPr>
          <w:rFonts w:ascii="Times New Roman" w:eastAsia="TimesNewRomanPSMT" w:hAnsi="Times New Roman" w:cs="Times New Roman"/>
          <w:sz w:val="24"/>
          <w:szCs w:val="24"/>
        </w:rPr>
        <w:t>2</w:t>
      </w:r>
      <w:r w:rsidR="00111385" w:rsidRPr="00E30222">
        <w:rPr>
          <w:rFonts w:ascii="Times New Roman" w:eastAsia="TimesNewRomanPSMT" w:hAnsi="Times New Roman" w:cs="Times New Roman"/>
          <w:sz w:val="24"/>
          <w:szCs w:val="24"/>
        </w:rPr>
        <w:t>=</w:t>
      </w:r>
      <w:r w:rsidR="00111385" w:rsidRPr="00E30222">
        <w:rPr>
          <w:rFonts w:ascii="Times New Roman" w:eastAsia="AdvTimes" w:hAnsi="Times New Roman" w:cs="Times New Roman"/>
          <w:sz w:val="24"/>
          <w:szCs w:val="24"/>
        </w:rPr>
        <w:t>.</w:t>
      </w:r>
      <w:r w:rsidR="00937742" w:rsidRPr="00E30222">
        <w:rPr>
          <w:rFonts w:ascii="Times New Roman" w:eastAsia="AdvTimes" w:hAnsi="Times New Roman" w:cs="Times New Roman"/>
          <w:sz w:val="24"/>
          <w:szCs w:val="24"/>
        </w:rPr>
        <w:t>408</w:t>
      </w:r>
      <w:r w:rsidR="00111385" w:rsidRPr="00E30222">
        <w:rPr>
          <w:rFonts w:ascii="Times New Roman" w:eastAsia="AdvTimes" w:hAnsi="Times New Roman" w:cs="Times New Roman"/>
          <w:sz w:val="24"/>
          <w:szCs w:val="24"/>
        </w:rPr>
        <w:t xml:space="preserve">; </w:t>
      </w:r>
      <w:r w:rsidR="008865D1" w:rsidRPr="00E30222">
        <w:rPr>
          <w:rFonts w:ascii="Times New Roman" w:eastAsia="AdvTimes" w:hAnsi="Times New Roman" w:cs="Times New Roman"/>
          <w:sz w:val="24"/>
          <w:szCs w:val="24"/>
        </w:rPr>
        <w:t xml:space="preserve">Emotion Expression </w:t>
      </w:r>
      <w:r w:rsidR="00111385" w:rsidRPr="00E30222">
        <w:rPr>
          <w:rFonts w:ascii="Times New Roman" w:eastAsia="AdvTimes" w:hAnsi="Times New Roman" w:cs="Times New Roman"/>
          <w:sz w:val="24"/>
          <w:szCs w:val="24"/>
        </w:rPr>
        <w:t>Wilks’lamda=0.</w:t>
      </w:r>
      <w:r w:rsidR="00937742" w:rsidRPr="00E30222">
        <w:rPr>
          <w:rFonts w:ascii="Times New Roman" w:eastAsia="AdvTimes" w:hAnsi="Times New Roman" w:cs="Times New Roman"/>
          <w:sz w:val="24"/>
          <w:szCs w:val="24"/>
        </w:rPr>
        <w:t>337</w:t>
      </w:r>
      <w:r w:rsidR="00111385" w:rsidRPr="00E30222">
        <w:rPr>
          <w:rFonts w:ascii="Times New Roman" w:eastAsia="AdvTimes" w:hAnsi="Times New Roman" w:cs="Times New Roman"/>
          <w:sz w:val="24"/>
          <w:szCs w:val="24"/>
        </w:rPr>
        <w:t>, F(1.</w:t>
      </w:r>
      <w:r w:rsidR="00937742" w:rsidRPr="00E30222">
        <w:rPr>
          <w:rFonts w:ascii="Times New Roman" w:eastAsia="AdvTimes" w:hAnsi="Times New Roman" w:cs="Times New Roman"/>
          <w:sz w:val="24"/>
          <w:szCs w:val="24"/>
        </w:rPr>
        <w:t>22</w:t>
      </w:r>
      <w:r w:rsidR="00111385" w:rsidRPr="00E30222">
        <w:rPr>
          <w:rFonts w:ascii="Times New Roman" w:eastAsia="AdvTimes" w:hAnsi="Times New Roman" w:cs="Times New Roman"/>
          <w:sz w:val="24"/>
          <w:szCs w:val="24"/>
        </w:rPr>
        <w:t>)=</w:t>
      </w:r>
      <w:r w:rsidR="00937742" w:rsidRPr="00E30222">
        <w:rPr>
          <w:rFonts w:ascii="Times New Roman" w:eastAsia="AdvTimes" w:hAnsi="Times New Roman" w:cs="Times New Roman"/>
          <w:sz w:val="24"/>
          <w:szCs w:val="24"/>
        </w:rPr>
        <w:t>43</w:t>
      </w:r>
      <w:r w:rsidR="00111385" w:rsidRPr="00E30222">
        <w:rPr>
          <w:rFonts w:ascii="Times New Roman" w:eastAsia="AdvTimes" w:hAnsi="Times New Roman" w:cs="Times New Roman"/>
          <w:sz w:val="24"/>
          <w:szCs w:val="24"/>
        </w:rPr>
        <w:t>.</w:t>
      </w:r>
      <w:r w:rsidR="00937742" w:rsidRPr="00E30222">
        <w:rPr>
          <w:rFonts w:ascii="Times New Roman" w:eastAsia="AdvTimes" w:hAnsi="Times New Roman" w:cs="Times New Roman"/>
          <w:sz w:val="24"/>
          <w:szCs w:val="24"/>
        </w:rPr>
        <w:t>32</w:t>
      </w:r>
      <w:r w:rsidR="00111385" w:rsidRPr="00E30222">
        <w:rPr>
          <w:rFonts w:ascii="Times New Roman" w:eastAsia="AdvTimes" w:hAnsi="Times New Roman" w:cs="Times New Roman"/>
          <w:sz w:val="24"/>
          <w:szCs w:val="24"/>
        </w:rPr>
        <w:t xml:space="preserve">, p=.00, </w:t>
      </w:r>
      <w:r w:rsidR="00111385" w:rsidRPr="00E30222">
        <w:rPr>
          <w:rFonts w:ascii="Times New Roman" w:eastAsia="TimesNewRomanPSMT" w:hAnsi="Times New Roman" w:cs="Times New Roman"/>
          <w:sz w:val="24"/>
          <w:szCs w:val="24"/>
        </w:rPr>
        <w:t>ηp2 =</w:t>
      </w:r>
      <w:r w:rsidR="00111385" w:rsidRPr="00E30222">
        <w:rPr>
          <w:rFonts w:ascii="Times New Roman" w:eastAsia="AdvTimes" w:hAnsi="Times New Roman" w:cs="Times New Roman"/>
          <w:sz w:val="24"/>
          <w:szCs w:val="24"/>
        </w:rPr>
        <w:t>.</w:t>
      </w:r>
      <w:r w:rsidR="00937742" w:rsidRPr="00E30222">
        <w:rPr>
          <w:rFonts w:ascii="Times New Roman" w:eastAsia="AdvTimes" w:hAnsi="Times New Roman" w:cs="Times New Roman"/>
          <w:sz w:val="24"/>
          <w:szCs w:val="24"/>
        </w:rPr>
        <w:t>663</w:t>
      </w:r>
      <w:r w:rsidR="00111385" w:rsidRPr="00E30222">
        <w:rPr>
          <w:rFonts w:ascii="Times New Roman" w:eastAsia="AdvTimes" w:hAnsi="Times New Roman" w:cs="Times New Roman"/>
          <w:sz w:val="24"/>
          <w:szCs w:val="24"/>
        </w:rPr>
        <w:t xml:space="preserve">; </w:t>
      </w:r>
      <w:r w:rsidR="008865D1" w:rsidRPr="00E30222">
        <w:rPr>
          <w:rFonts w:ascii="Times New Roman" w:eastAsia="AdvTimes" w:hAnsi="Times New Roman" w:cs="Times New Roman"/>
          <w:sz w:val="24"/>
          <w:szCs w:val="24"/>
        </w:rPr>
        <w:t xml:space="preserve">and Self Esteem </w:t>
      </w:r>
      <w:r w:rsidR="00111385" w:rsidRPr="00E30222">
        <w:rPr>
          <w:rFonts w:ascii="Times New Roman" w:eastAsia="AdvTimes" w:hAnsi="Times New Roman" w:cs="Times New Roman"/>
          <w:sz w:val="24"/>
          <w:szCs w:val="24"/>
        </w:rPr>
        <w:t>Wilks’lamda=0.</w:t>
      </w:r>
      <w:r w:rsidR="00937742" w:rsidRPr="00E30222">
        <w:rPr>
          <w:rFonts w:ascii="Times New Roman" w:eastAsia="AdvTimes" w:hAnsi="Times New Roman" w:cs="Times New Roman"/>
          <w:sz w:val="24"/>
          <w:szCs w:val="24"/>
        </w:rPr>
        <w:t>673</w:t>
      </w:r>
      <w:r w:rsidR="00111385" w:rsidRPr="00E30222">
        <w:rPr>
          <w:rFonts w:ascii="Times New Roman" w:eastAsia="AdvTimes" w:hAnsi="Times New Roman" w:cs="Times New Roman"/>
          <w:sz w:val="24"/>
          <w:szCs w:val="24"/>
        </w:rPr>
        <w:t>, F(1.</w:t>
      </w:r>
      <w:r w:rsidR="00937742" w:rsidRPr="00E30222">
        <w:rPr>
          <w:rFonts w:ascii="Times New Roman" w:eastAsia="AdvTimes" w:hAnsi="Times New Roman" w:cs="Times New Roman"/>
          <w:sz w:val="24"/>
          <w:szCs w:val="24"/>
        </w:rPr>
        <w:t>22</w:t>
      </w:r>
      <w:r w:rsidR="00111385" w:rsidRPr="00E30222">
        <w:rPr>
          <w:rFonts w:ascii="Times New Roman" w:eastAsia="AdvTimes" w:hAnsi="Times New Roman" w:cs="Times New Roman"/>
          <w:sz w:val="24"/>
          <w:szCs w:val="24"/>
        </w:rPr>
        <w:t>)=1</w:t>
      </w:r>
      <w:r w:rsidR="00937742" w:rsidRPr="00E30222">
        <w:rPr>
          <w:rFonts w:ascii="Times New Roman" w:eastAsia="AdvTimes" w:hAnsi="Times New Roman" w:cs="Times New Roman"/>
          <w:sz w:val="24"/>
          <w:szCs w:val="24"/>
        </w:rPr>
        <w:t>0.68</w:t>
      </w:r>
      <w:r w:rsidR="00111385" w:rsidRPr="00E30222">
        <w:rPr>
          <w:rFonts w:ascii="Times New Roman" w:eastAsia="AdvTimes" w:hAnsi="Times New Roman" w:cs="Times New Roman"/>
          <w:sz w:val="24"/>
          <w:szCs w:val="24"/>
        </w:rPr>
        <w:t>, p=.00</w:t>
      </w:r>
      <w:r w:rsidR="00937742" w:rsidRPr="00E30222">
        <w:rPr>
          <w:rFonts w:ascii="Times New Roman" w:eastAsia="AdvTimes" w:hAnsi="Times New Roman" w:cs="Times New Roman"/>
          <w:sz w:val="24"/>
          <w:szCs w:val="24"/>
        </w:rPr>
        <w:t>4</w:t>
      </w:r>
      <w:r w:rsidR="00111385" w:rsidRPr="00E30222">
        <w:rPr>
          <w:rFonts w:ascii="Times New Roman" w:eastAsia="AdvTimes" w:hAnsi="Times New Roman" w:cs="Times New Roman"/>
          <w:sz w:val="24"/>
          <w:szCs w:val="24"/>
        </w:rPr>
        <w:t xml:space="preserve">, </w:t>
      </w:r>
      <w:r w:rsidR="00111385" w:rsidRPr="00E30222">
        <w:rPr>
          <w:rFonts w:ascii="Times New Roman" w:eastAsia="TimesNewRomanPSMT" w:hAnsi="Times New Roman" w:cs="Times New Roman"/>
          <w:sz w:val="24"/>
          <w:szCs w:val="24"/>
        </w:rPr>
        <w:t>ηp</w:t>
      </w:r>
      <w:r w:rsidR="00937742" w:rsidRPr="00E30222">
        <w:rPr>
          <w:rFonts w:ascii="Times New Roman" w:eastAsia="TimesNewRomanPSMT" w:hAnsi="Times New Roman" w:cs="Times New Roman"/>
          <w:sz w:val="24"/>
          <w:szCs w:val="24"/>
        </w:rPr>
        <w:t>2</w:t>
      </w:r>
      <w:r w:rsidR="00111385" w:rsidRPr="00E30222">
        <w:rPr>
          <w:rFonts w:ascii="Times New Roman" w:eastAsia="TimesNewRomanPSMT" w:hAnsi="Times New Roman" w:cs="Times New Roman"/>
          <w:sz w:val="24"/>
          <w:szCs w:val="24"/>
        </w:rPr>
        <w:t>=</w:t>
      </w:r>
      <w:r w:rsidR="00111385" w:rsidRPr="00E30222">
        <w:rPr>
          <w:rFonts w:ascii="Times New Roman" w:eastAsia="AdvTimes" w:hAnsi="Times New Roman" w:cs="Times New Roman"/>
          <w:sz w:val="24"/>
          <w:szCs w:val="24"/>
        </w:rPr>
        <w:t>.</w:t>
      </w:r>
      <w:r w:rsidR="00937742" w:rsidRPr="00E30222">
        <w:rPr>
          <w:rFonts w:ascii="Times New Roman" w:eastAsia="AdvTimes" w:hAnsi="Times New Roman" w:cs="Times New Roman"/>
          <w:sz w:val="24"/>
          <w:szCs w:val="24"/>
        </w:rPr>
        <w:t>327</w:t>
      </w:r>
      <w:r w:rsidR="00111385" w:rsidRPr="00E30222">
        <w:rPr>
          <w:rFonts w:ascii="Times New Roman" w:eastAsia="AdvTimes" w:hAnsi="Times New Roman" w:cs="Times New Roman"/>
          <w:sz w:val="24"/>
          <w:szCs w:val="24"/>
        </w:rPr>
        <w:t xml:space="preserve">; </w:t>
      </w:r>
      <w:r w:rsidR="008865D1" w:rsidRPr="00E30222">
        <w:rPr>
          <w:rFonts w:ascii="Times New Roman" w:eastAsia="AdvTimes" w:hAnsi="Times New Roman" w:cs="Times New Roman"/>
          <w:sz w:val="24"/>
          <w:szCs w:val="24"/>
        </w:rPr>
        <w:t>(</w:t>
      </w:r>
      <w:r w:rsidR="00F04FEF" w:rsidRPr="00E30222">
        <w:rPr>
          <w:rFonts w:ascii="Times New Roman" w:eastAsia="AdvTimes" w:hAnsi="Times New Roman" w:cs="Times New Roman"/>
          <w:sz w:val="24"/>
          <w:szCs w:val="24"/>
        </w:rPr>
        <w:t>for descriptive statistics s</w:t>
      </w:r>
      <w:r w:rsidR="008865D1" w:rsidRPr="00E30222">
        <w:rPr>
          <w:rFonts w:ascii="Times New Roman" w:eastAsia="AdvTimes" w:hAnsi="Times New Roman" w:cs="Times New Roman"/>
          <w:sz w:val="24"/>
          <w:szCs w:val="24"/>
        </w:rPr>
        <w:t xml:space="preserve">ee Table 2). </w:t>
      </w:r>
    </w:p>
    <w:p w:rsidR="00006AE8" w:rsidRPr="00470C0A" w:rsidRDefault="00065E8F" w:rsidP="004D2D76">
      <w:pPr>
        <w:autoSpaceDE w:val="0"/>
        <w:autoSpaceDN w:val="0"/>
        <w:adjustRightInd w:val="0"/>
        <w:spacing w:after="0" w:line="240" w:lineRule="auto"/>
        <w:ind w:firstLine="567"/>
        <w:jc w:val="both"/>
        <w:rPr>
          <w:rFonts w:ascii="Times New Roman" w:hAnsi="Times New Roman" w:cs="Times New Roman"/>
          <w:sz w:val="24"/>
          <w:szCs w:val="24"/>
        </w:rPr>
      </w:pPr>
      <w:r w:rsidRPr="00065E8F">
        <w:rPr>
          <w:rFonts w:ascii="Times New Roman" w:hAnsi="Times New Roman" w:cs="Times New Roman"/>
          <w:sz w:val="24"/>
          <w:szCs w:val="24"/>
        </w:rPr>
        <w:t>Mixed-Model Group (training vs. control) _ Time (Time 1 vs.</w:t>
      </w:r>
      <w:r>
        <w:rPr>
          <w:rFonts w:ascii="Times New Roman" w:hAnsi="Times New Roman" w:cs="Times New Roman"/>
          <w:sz w:val="24"/>
          <w:szCs w:val="24"/>
        </w:rPr>
        <w:t xml:space="preserve"> Time 2) repeated </w:t>
      </w:r>
      <w:r w:rsidRPr="00065E8F">
        <w:rPr>
          <w:rFonts w:ascii="Times New Roman" w:hAnsi="Times New Roman" w:cs="Times New Roman"/>
          <w:sz w:val="24"/>
          <w:szCs w:val="24"/>
        </w:rPr>
        <w:t>measures analyses of variance</w:t>
      </w:r>
      <w:r>
        <w:rPr>
          <w:rFonts w:ascii="Times New Roman" w:hAnsi="Times New Roman" w:cs="Times New Roman"/>
          <w:sz w:val="24"/>
          <w:szCs w:val="24"/>
        </w:rPr>
        <w:t xml:space="preserve"> </w:t>
      </w:r>
      <w:r w:rsidRPr="00065E8F">
        <w:rPr>
          <w:rFonts w:ascii="Times New Roman" w:hAnsi="Times New Roman" w:cs="Times New Roman"/>
          <w:sz w:val="24"/>
          <w:szCs w:val="24"/>
        </w:rPr>
        <w:t xml:space="preserve">(ANOVAs) were performed on each </w:t>
      </w:r>
      <w:r>
        <w:rPr>
          <w:rFonts w:ascii="Times New Roman" w:hAnsi="Times New Roman" w:cs="Times New Roman"/>
          <w:sz w:val="24"/>
          <w:szCs w:val="24"/>
        </w:rPr>
        <w:t>facets of TELQue-CF</w:t>
      </w:r>
      <w:r w:rsidRPr="00065E8F">
        <w:rPr>
          <w:rFonts w:ascii="Times New Roman" w:hAnsi="Times New Roman" w:cs="Times New Roman"/>
          <w:sz w:val="24"/>
          <w:szCs w:val="24"/>
        </w:rPr>
        <w:t>, with group as the</w:t>
      </w:r>
      <w:r>
        <w:rPr>
          <w:rFonts w:ascii="Times New Roman" w:hAnsi="Times New Roman" w:cs="Times New Roman"/>
          <w:sz w:val="24"/>
          <w:szCs w:val="24"/>
        </w:rPr>
        <w:t xml:space="preserve"> </w:t>
      </w:r>
      <w:r w:rsidRPr="00065E8F">
        <w:rPr>
          <w:rFonts w:ascii="Times New Roman" w:hAnsi="Times New Roman" w:cs="Times New Roman"/>
          <w:sz w:val="24"/>
          <w:szCs w:val="24"/>
        </w:rPr>
        <w:t>between-subjects factor and time as the within-subject factor.</w:t>
      </w:r>
      <w:r w:rsidR="00470C0A">
        <w:rPr>
          <w:rFonts w:ascii="Times New Roman" w:hAnsi="Times New Roman" w:cs="Times New Roman"/>
          <w:sz w:val="24"/>
          <w:szCs w:val="24"/>
        </w:rPr>
        <w:t xml:space="preserve"> Analyses yielded a significant GroupXTime interaction for </w:t>
      </w:r>
      <w:r w:rsidR="0092727D">
        <w:rPr>
          <w:rFonts w:ascii="Times New Roman" w:hAnsi="Times New Roman" w:cs="Times New Roman"/>
          <w:sz w:val="24"/>
          <w:szCs w:val="24"/>
        </w:rPr>
        <w:t xml:space="preserve">Emotion Perception Wilks’lambda=0.932, </w:t>
      </w:r>
      <w:r w:rsidR="0092727D" w:rsidRPr="00E30222">
        <w:rPr>
          <w:rFonts w:ascii="Times New Roman" w:eastAsia="AdvTimes" w:hAnsi="Times New Roman" w:cs="Times New Roman"/>
          <w:sz w:val="24"/>
          <w:szCs w:val="24"/>
        </w:rPr>
        <w:t>F(1.</w:t>
      </w:r>
      <w:r w:rsidR="0092727D">
        <w:rPr>
          <w:rFonts w:ascii="Times New Roman" w:eastAsia="AdvTimes" w:hAnsi="Times New Roman" w:cs="Times New Roman"/>
          <w:sz w:val="24"/>
          <w:szCs w:val="24"/>
        </w:rPr>
        <w:t>61</w:t>
      </w:r>
      <w:r w:rsidR="0092727D" w:rsidRPr="00E30222">
        <w:rPr>
          <w:rFonts w:ascii="Times New Roman" w:eastAsia="AdvTimes" w:hAnsi="Times New Roman" w:cs="Times New Roman"/>
          <w:sz w:val="24"/>
          <w:szCs w:val="24"/>
        </w:rPr>
        <w:t>)=</w:t>
      </w:r>
      <w:r w:rsidR="0092727D">
        <w:rPr>
          <w:rFonts w:ascii="Times New Roman" w:eastAsia="AdvTimes" w:hAnsi="Times New Roman" w:cs="Times New Roman"/>
          <w:sz w:val="24"/>
          <w:szCs w:val="24"/>
        </w:rPr>
        <w:t>4</w:t>
      </w:r>
      <w:r w:rsidR="0092727D" w:rsidRPr="00E30222">
        <w:rPr>
          <w:rFonts w:ascii="Times New Roman" w:eastAsia="AdvTimes" w:hAnsi="Times New Roman" w:cs="Times New Roman"/>
          <w:sz w:val="24"/>
          <w:szCs w:val="24"/>
        </w:rPr>
        <w:t>.</w:t>
      </w:r>
      <w:r w:rsidR="0092727D">
        <w:rPr>
          <w:rFonts w:ascii="Times New Roman" w:eastAsia="AdvTimes" w:hAnsi="Times New Roman" w:cs="Times New Roman"/>
          <w:sz w:val="24"/>
          <w:szCs w:val="24"/>
        </w:rPr>
        <w:t>471</w:t>
      </w:r>
      <w:r w:rsidR="0092727D" w:rsidRPr="00E30222">
        <w:rPr>
          <w:rFonts w:ascii="Times New Roman" w:eastAsia="AdvTimes" w:hAnsi="Times New Roman" w:cs="Times New Roman"/>
          <w:sz w:val="24"/>
          <w:szCs w:val="24"/>
        </w:rPr>
        <w:t>, p=.0</w:t>
      </w:r>
      <w:r w:rsidR="0092727D">
        <w:rPr>
          <w:rFonts w:ascii="Times New Roman" w:eastAsia="AdvTimes" w:hAnsi="Times New Roman" w:cs="Times New Roman"/>
          <w:sz w:val="24"/>
          <w:szCs w:val="24"/>
        </w:rPr>
        <w:t>39</w:t>
      </w:r>
      <w:r w:rsidR="0092727D" w:rsidRPr="00E30222">
        <w:rPr>
          <w:rFonts w:ascii="Times New Roman" w:eastAsia="AdvTimes" w:hAnsi="Times New Roman" w:cs="Times New Roman"/>
          <w:sz w:val="24"/>
          <w:szCs w:val="24"/>
        </w:rPr>
        <w:t xml:space="preserve">, </w:t>
      </w:r>
      <w:r w:rsidR="0092727D" w:rsidRPr="00E30222">
        <w:rPr>
          <w:rFonts w:ascii="Times New Roman" w:eastAsia="TimesNewRomanPSMT" w:hAnsi="Times New Roman" w:cs="Times New Roman"/>
          <w:sz w:val="24"/>
          <w:szCs w:val="24"/>
        </w:rPr>
        <w:t>ηp2=</w:t>
      </w:r>
      <w:r w:rsidR="0092727D" w:rsidRPr="00E30222">
        <w:rPr>
          <w:rFonts w:ascii="Times New Roman" w:eastAsia="AdvTimes" w:hAnsi="Times New Roman" w:cs="Times New Roman"/>
          <w:sz w:val="24"/>
          <w:szCs w:val="24"/>
        </w:rPr>
        <w:t>.</w:t>
      </w:r>
      <w:r w:rsidR="0092727D">
        <w:rPr>
          <w:rFonts w:ascii="Times New Roman" w:eastAsia="AdvTimes" w:hAnsi="Times New Roman" w:cs="Times New Roman"/>
          <w:sz w:val="24"/>
          <w:szCs w:val="24"/>
        </w:rPr>
        <w:t xml:space="preserve">068 and for Affective Disposition </w:t>
      </w:r>
      <w:r w:rsidR="00E66743">
        <w:rPr>
          <w:rFonts w:ascii="Times New Roman" w:hAnsi="Times New Roman" w:cs="Times New Roman"/>
          <w:sz w:val="24"/>
          <w:szCs w:val="24"/>
        </w:rPr>
        <w:t xml:space="preserve">Wilks’lambda=0.924, </w:t>
      </w:r>
      <w:r w:rsidR="00E66743" w:rsidRPr="00E30222">
        <w:rPr>
          <w:rFonts w:ascii="Times New Roman" w:eastAsia="AdvTimes" w:hAnsi="Times New Roman" w:cs="Times New Roman"/>
          <w:sz w:val="24"/>
          <w:szCs w:val="24"/>
        </w:rPr>
        <w:t>F(1.</w:t>
      </w:r>
      <w:r w:rsidR="00E66743">
        <w:rPr>
          <w:rFonts w:ascii="Times New Roman" w:eastAsia="AdvTimes" w:hAnsi="Times New Roman" w:cs="Times New Roman"/>
          <w:sz w:val="24"/>
          <w:szCs w:val="24"/>
        </w:rPr>
        <w:t>61</w:t>
      </w:r>
      <w:r w:rsidR="00E66743" w:rsidRPr="00E30222">
        <w:rPr>
          <w:rFonts w:ascii="Times New Roman" w:eastAsia="AdvTimes" w:hAnsi="Times New Roman" w:cs="Times New Roman"/>
          <w:sz w:val="24"/>
          <w:szCs w:val="24"/>
        </w:rPr>
        <w:t>)=</w:t>
      </w:r>
      <w:r w:rsidR="00E66743">
        <w:rPr>
          <w:rFonts w:ascii="Times New Roman" w:eastAsia="AdvTimes" w:hAnsi="Times New Roman" w:cs="Times New Roman"/>
          <w:sz w:val="24"/>
          <w:szCs w:val="24"/>
        </w:rPr>
        <w:t>5</w:t>
      </w:r>
      <w:r w:rsidR="00E66743" w:rsidRPr="00E30222">
        <w:rPr>
          <w:rFonts w:ascii="Times New Roman" w:eastAsia="AdvTimes" w:hAnsi="Times New Roman" w:cs="Times New Roman"/>
          <w:sz w:val="24"/>
          <w:szCs w:val="24"/>
        </w:rPr>
        <w:t>.</w:t>
      </w:r>
      <w:r w:rsidR="00E66743">
        <w:rPr>
          <w:rFonts w:ascii="Times New Roman" w:eastAsia="AdvTimes" w:hAnsi="Times New Roman" w:cs="Times New Roman"/>
          <w:sz w:val="24"/>
          <w:szCs w:val="24"/>
        </w:rPr>
        <w:t>002</w:t>
      </w:r>
      <w:r w:rsidR="00E66743" w:rsidRPr="00E30222">
        <w:rPr>
          <w:rFonts w:ascii="Times New Roman" w:eastAsia="AdvTimes" w:hAnsi="Times New Roman" w:cs="Times New Roman"/>
          <w:sz w:val="24"/>
          <w:szCs w:val="24"/>
        </w:rPr>
        <w:t>, p=.0</w:t>
      </w:r>
      <w:r w:rsidR="00E66743">
        <w:rPr>
          <w:rFonts w:ascii="Times New Roman" w:eastAsia="AdvTimes" w:hAnsi="Times New Roman" w:cs="Times New Roman"/>
          <w:sz w:val="24"/>
          <w:szCs w:val="24"/>
        </w:rPr>
        <w:t>29</w:t>
      </w:r>
      <w:r w:rsidR="00E66743" w:rsidRPr="00E30222">
        <w:rPr>
          <w:rFonts w:ascii="Times New Roman" w:eastAsia="AdvTimes" w:hAnsi="Times New Roman" w:cs="Times New Roman"/>
          <w:sz w:val="24"/>
          <w:szCs w:val="24"/>
        </w:rPr>
        <w:t xml:space="preserve">, </w:t>
      </w:r>
      <w:r w:rsidR="00E66743" w:rsidRPr="00E30222">
        <w:rPr>
          <w:rFonts w:ascii="Times New Roman" w:eastAsia="TimesNewRomanPSMT" w:hAnsi="Times New Roman" w:cs="Times New Roman"/>
          <w:sz w:val="24"/>
          <w:szCs w:val="24"/>
        </w:rPr>
        <w:t>ηp2=</w:t>
      </w:r>
      <w:r w:rsidR="00E66743" w:rsidRPr="00E30222">
        <w:rPr>
          <w:rFonts w:ascii="Times New Roman" w:eastAsia="AdvTimes" w:hAnsi="Times New Roman" w:cs="Times New Roman"/>
          <w:sz w:val="24"/>
          <w:szCs w:val="24"/>
        </w:rPr>
        <w:t>.</w:t>
      </w:r>
      <w:r w:rsidR="00E66743">
        <w:rPr>
          <w:rFonts w:ascii="Times New Roman" w:eastAsia="AdvTimes" w:hAnsi="Times New Roman" w:cs="Times New Roman"/>
          <w:sz w:val="24"/>
          <w:szCs w:val="24"/>
        </w:rPr>
        <w:t xml:space="preserve">076. </w:t>
      </w:r>
    </w:p>
    <w:p w:rsidR="00E73D7C" w:rsidRDefault="00E73D7C" w:rsidP="008865D1">
      <w:pPr>
        <w:autoSpaceDE w:val="0"/>
        <w:autoSpaceDN w:val="0"/>
        <w:adjustRightInd w:val="0"/>
        <w:spacing w:after="0" w:line="240" w:lineRule="auto"/>
        <w:rPr>
          <w:rFonts w:ascii="Times New Roman" w:eastAsia="AdvTimes" w:hAnsi="Times New Roman" w:cs="Times New Roman"/>
          <w:sz w:val="24"/>
          <w:szCs w:val="24"/>
        </w:rPr>
      </w:pPr>
    </w:p>
    <w:p w:rsidR="008865D1" w:rsidRDefault="008865D1" w:rsidP="008865D1">
      <w:pPr>
        <w:autoSpaceDE w:val="0"/>
        <w:autoSpaceDN w:val="0"/>
        <w:adjustRightInd w:val="0"/>
        <w:spacing w:after="0" w:line="240" w:lineRule="auto"/>
        <w:rPr>
          <w:rFonts w:ascii="Times New Roman" w:hAnsi="Times New Roman" w:cs="Times New Roman"/>
          <w:b/>
          <w:iCs/>
          <w:sz w:val="24"/>
          <w:szCs w:val="24"/>
        </w:rPr>
      </w:pPr>
      <w:r w:rsidRPr="009D4D55">
        <w:rPr>
          <w:rFonts w:ascii="Times New Roman" w:hAnsi="Times New Roman" w:cs="Times New Roman"/>
          <w:b/>
          <w:sz w:val="24"/>
          <w:szCs w:val="24"/>
        </w:rPr>
        <w:t>Table 2</w:t>
      </w:r>
      <w:r>
        <w:rPr>
          <w:rFonts w:ascii="Times New Roman" w:hAnsi="Times New Roman" w:cs="Times New Roman"/>
          <w:b/>
          <w:sz w:val="24"/>
          <w:szCs w:val="24"/>
        </w:rPr>
        <w:t xml:space="preserve">. </w:t>
      </w:r>
      <w:r w:rsidRPr="009D4D55">
        <w:rPr>
          <w:rFonts w:ascii="Times New Roman" w:hAnsi="Times New Roman" w:cs="Times New Roman"/>
          <w:b/>
          <w:iCs/>
          <w:sz w:val="24"/>
          <w:szCs w:val="24"/>
        </w:rPr>
        <w:t>Means, Standard Deviations, and Significance of Differences Betwe</w:t>
      </w:r>
      <w:r>
        <w:rPr>
          <w:rFonts w:ascii="Times New Roman" w:hAnsi="Times New Roman" w:cs="Times New Roman"/>
          <w:b/>
          <w:iCs/>
          <w:sz w:val="24"/>
          <w:szCs w:val="24"/>
        </w:rPr>
        <w:t>en</w:t>
      </w:r>
      <w:r w:rsidRPr="009D4D55">
        <w:rPr>
          <w:rFonts w:ascii="Times New Roman" w:hAnsi="Times New Roman" w:cs="Times New Roman"/>
          <w:b/>
          <w:iCs/>
          <w:sz w:val="24"/>
          <w:szCs w:val="24"/>
        </w:rPr>
        <w:t>Time 1 and Time 2 for Each Variable and Each Group</w:t>
      </w:r>
    </w:p>
    <w:p w:rsidR="008865D1" w:rsidRPr="008865D1" w:rsidRDefault="008865D1" w:rsidP="008865D1">
      <w:pPr>
        <w:autoSpaceDE w:val="0"/>
        <w:autoSpaceDN w:val="0"/>
        <w:adjustRightInd w:val="0"/>
        <w:spacing w:after="0" w:line="240" w:lineRule="auto"/>
        <w:rPr>
          <w:rFonts w:ascii="Times New Roman" w:hAnsi="Times New Roman" w:cs="Times New Roman"/>
          <w:b/>
          <w:iCs/>
          <w:sz w:val="24"/>
          <w:szCs w:val="24"/>
        </w:rPr>
      </w:pPr>
    </w:p>
    <w:tbl>
      <w:tblPr>
        <w:tblStyle w:val="TableGrid"/>
        <w:tblW w:w="9823"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416"/>
        <w:gridCol w:w="1214"/>
        <w:gridCol w:w="1216"/>
        <w:gridCol w:w="976"/>
        <w:gridCol w:w="844"/>
        <w:gridCol w:w="1214"/>
        <w:gridCol w:w="1216"/>
        <w:gridCol w:w="974"/>
        <w:gridCol w:w="753"/>
      </w:tblGrid>
      <w:tr w:rsidR="008865D1" w:rsidRPr="00682457" w:rsidTr="00FF748D">
        <w:trPr>
          <w:trHeight w:val="350"/>
        </w:trPr>
        <w:tc>
          <w:tcPr>
            <w:tcW w:w="1417" w:type="dxa"/>
          </w:tcPr>
          <w:p w:rsidR="008865D1" w:rsidRPr="00682457" w:rsidRDefault="008865D1" w:rsidP="00CA1CA7">
            <w:pPr>
              <w:autoSpaceDE w:val="0"/>
              <w:autoSpaceDN w:val="0"/>
              <w:adjustRightInd w:val="0"/>
              <w:rPr>
                <w:rFonts w:ascii="Times New Roman" w:hAnsi="Times New Roman" w:cs="Times New Roman"/>
                <w:sz w:val="24"/>
                <w:szCs w:val="24"/>
                <w:bdr w:val="single" w:sz="4" w:space="0" w:color="auto"/>
              </w:rPr>
            </w:pPr>
          </w:p>
        </w:tc>
        <w:tc>
          <w:tcPr>
            <w:tcW w:w="4403" w:type="dxa"/>
            <w:gridSpan w:val="4"/>
          </w:tcPr>
          <w:p w:rsidR="008865D1" w:rsidRPr="00682457" w:rsidRDefault="008865D1" w:rsidP="00CA1CA7">
            <w:pPr>
              <w:autoSpaceDE w:val="0"/>
              <w:autoSpaceDN w:val="0"/>
              <w:adjustRightInd w:val="0"/>
              <w:rPr>
                <w:rFonts w:ascii="Times New Roman" w:hAnsi="Times New Roman" w:cs="Times New Roman"/>
                <w:b/>
                <w:sz w:val="24"/>
                <w:szCs w:val="24"/>
                <w:bdr w:val="single" w:sz="4" w:space="0" w:color="auto"/>
              </w:rPr>
            </w:pPr>
            <w:r w:rsidRPr="00682457">
              <w:rPr>
                <w:rFonts w:ascii="Times New Roman" w:hAnsi="Times New Roman" w:cs="Times New Roman"/>
                <w:b/>
                <w:sz w:val="24"/>
                <w:szCs w:val="24"/>
                <w:bdr w:val="single" w:sz="4" w:space="0" w:color="auto"/>
              </w:rPr>
              <w:t>Intervention Group (n=40)</w:t>
            </w:r>
          </w:p>
        </w:tc>
        <w:tc>
          <w:tcPr>
            <w:tcW w:w="4003" w:type="dxa"/>
            <w:gridSpan w:val="4"/>
          </w:tcPr>
          <w:p w:rsidR="008865D1" w:rsidRPr="00682457" w:rsidRDefault="008865D1" w:rsidP="00CA1CA7">
            <w:pPr>
              <w:autoSpaceDE w:val="0"/>
              <w:autoSpaceDN w:val="0"/>
              <w:adjustRightInd w:val="0"/>
              <w:rPr>
                <w:rFonts w:ascii="Times New Roman" w:hAnsi="Times New Roman" w:cs="Times New Roman"/>
                <w:b/>
                <w:sz w:val="24"/>
                <w:szCs w:val="24"/>
                <w:bdr w:val="single" w:sz="4" w:space="0" w:color="auto"/>
              </w:rPr>
            </w:pPr>
            <w:r w:rsidRPr="00682457">
              <w:rPr>
                <w:rFonts w:ascii="Times New Roman" w:hAnsi="Times New Roman" w:cs="Times New Roman"/>
                <w:b/>
                <w:sz w:val="24"/>
                <w:szCs w:val="24"/>
                <w:bdr w:val="single" w:sz="4" w:space="0" w:color="auto"/>
              </w:rPr>
              <w:t>Control Group (n=23)</w:t>
            </w:r>
          </w:p>
        </w:tc>
      </w:tr>
      <w:tr w:rsidR="008865D1" w:rsidTr="00FF748D">
        <w:trPr>
          <w:trHeight w:val="369"/>
        </w:trPr>
        <w:tc>
          <w:tcPr>
            <w:tcW w:w="1417" w:type="dxa"/>
            <w:tcBorders>
              <w:bottom w:val="nil"/>
            </w:tcBorders>
          </w:tcPr>
          <w:p w:rsidR="008865D1" w:rsidRPr="00D768C7" w:rsidRDefault="008865D1" w:rsidP="00CA1CA7">
            <w:pPr>
              <w:autoSpaceDE w:val="0"/>
              <w:autoSpaceDN w:val="0"/>
              <w:adjustRightInd w:val="0"/>
              <w:rPr>
                <w:rFonts w:ascii="Times New Roman" w:hAnsi="Times New Roman" w:cs="Times New Roman"/>
                <w:sz w:val="24"/>
                <w:szCs w:val="24"/>
              </w:rPr>
            </w:pPr>
          </w:p>
        </w:tc>
        <w:tc>
          <w:tcPr>
            <w:tcW w:w="1214" w:type="dxa"/>
            <w:tcBorders>
              <w:bottom w:val="nil"/>
            </w:tcBorders>
          </w:tcPr>
          <w:p w:rsidR="008865D1" w:rsidRPr="00682457" w:rsidRDefault="008865D1" w:rsidP="00CA1CA7">
            <w:pPr>
              <w:autoSpaceDE w:val="0"/>
              <w:autoSpaceDN w:val="0"/>
              <w:adjustRightInd w:val="0"/>
              <w:rPr>
                <w:rFonts w:ascii="Times New Roman" w:hAnsi="Times New Roman" w:cs="Times New Roman"/>
                <w:b/>
                <w:sz w:val="24"/>
                <w:szCs w:val="24"/>
              </w:rPr>
            </w:pPr>
            <w:r w:rsidRPr="00682457">
              <w:rPr>
                <w:rFonts w:ascii="Times New Roman" w:hAnsi="Times New Roman" w:cs="Times New Roman"/>
                <w:b/>
                <w:sz w:val="24"/>
                <w:szCs w:val="24"/>
              </w:rPr>
              <w:t>Time 1</w:t>
            </w:r>
          </w:p>
        </w:tc>
        <w:tc>
          <w:tcPr>
            <w:tcW w:w="1216" w:type="dxa"/>
            <w:tcBorders>
              <w:bottom w:val="nil"/>
            </w:tcBorders>
          </w:tcPr>
          <w:p w:rsidR="008865D1" w:rsidRPr="00682457" w:rsidRDefault="008865D1" w:rsidP="00CA1CA7">
            <w:pPr>
              <w:autoSpaceDE w:val="0"/>
              <w:autoSpaceDN w:val="0"/>
              <w:adjustRightInd w:val="0"/>
              <w:rPr>
                <w:rFonts w:ascii="Times New Roman" w:hAnsi="Times New Roman" w:cs="Times New Roman"/>
                <w:b/>
                <w:sz w:val="24"/>
                <w:szCs w:val="24"/>
              </w:rPr>
            </w:pPr>
            <w:r w:rsidRPr="00682457">
              <w:rPr>
                <w:rFonts w:ascii="Times New Roman" w:hAnsi="Times New Roman" w:cs="Times New Roman"/>
                <w:b/>
                <w:sz w:val="24"/>
                <w:szCs w:val="24"/>
              </w:rPr>
              <w:t>Time 2</w:t>
            </w:r>
          </w:p>
        </w:tc>
        <w:tc>
          <w:tcPr>
            <w:tcW w:w="1973" w:type="dxa"/>
            <w:gridSpan w:val="2"/>
            <w:tcBorders>
              <w:bottom w:val="nil"/>
            </w:tcBorders>
          </w:tcPr>
          <w:p w:rsidR="008865D1" w:rsidRPr="00682457" w:rsidRDefault="008865D1" w:rsidP="00CA1CA7">
            <w:pPr>
              <w:autoSpaceDE w:val="0"/>
              <w:autoSpaceDN w:val="0"/>
              <w:adjustRightInd w:val="0"/>
              <w:rPr>
                <w:rFonts w:ascii="Times New Roman" w:hAnsi="Times New Roman" w:cs="Times New Roman"/>
                <w:b/>
                <w:sz w:val="24"/>
                <w:szCs w:val="24"/>
              </w:rPr>
            </w:pPr>
          </w:p>
        </w:tc>
        <w:tc>
          <w:tcPr>
            <w:tcW w:w="1044" w:type="dxa"/>
            <w:tcBorders>
              <w:bottom w:val="nil"/>
            </w:tcBorders>
          </w:tcPr>
          <w:p w:rsidR="008865D1" w:rsidRPr="00682457" w:rsidRDefault="008865D1" w:rsidP="00CA1CA7">
            <w:pPr>
              <w:autoSpaceDE w:val="0"/>
              <w:autoSpaceDN w:val="0"/>
              <w:adjustRightInd w:val="0"/>
              <w:rPr>
                <w:rFonts w:ascii="Times New Roman" w:hAnsi="Times New Roman" w:cs="Times New Roman"/>
                <w:b/>
                <w:sz w:val="24"/>
                <w:szCs w:val="24"/>
              </w:rPr>
            </w:pPr>
            <w:r w:rsidRPr="00682457">
              <w:rPr>
                <w:rFonts w:ascii="Times New Roman" w:hAnsi="Times New Roman" w:cs="Times New Roman"/>
                <w:b/>
                <w:sz w:val="24"/>
                <w:szCs w:val="24"/>
              </w:rPr>
              <w:t>Time1</w:t>
            </w:r>
          </w:p>
        </w:tc>
        <w:tc>
          <w:tcPr>
            <w:tcW w:w="1044" w:type="dxa"/>
            <w:tcBorders>
              <w:bottom w:val="nil"/>
            </w:tcBorders>
          </w:tcPr>
          <w:p w:rsidR="008865D1" w:rsidRPr="00682457" w:rsidRDefault="008865D1" w:rsidP="00CA1CA7">
            <w:pPr>
              <w:autoSpaceDE w:val="0"/>
              <w:autoSpaceDN w:val="0"/>
              <w:adjustRightInd w:val="0"/>
              <w:rPr>
                <w:rFonts w:ascii="Times New Roman" w:hAnsi="Times New Roman" w:cs="Times New Roman"/>
                <w:b/>
                <w:sz w:val="24"/>
                <w:szCs w:val="24"/>
              </w:rPr>
            </w:pPr>
            <w:r w:rsidRPr="00682457">
              <w:rPr>
                <w:rFonts w:ascii="Times New Roman" w:hAnsi="Times New Roman" w:cs="Times New Roman"/>
                <w:b/>
                <w:sz w:val="24"/>
                <w:szCs w:val="24"/>
              </w:rPr>
              <w:t>Time 2</w:t>
            </w:r>
          </w:p>
        </w:tc>
        <w:tc>
          <w:tcPr>
            <w:tcW w:w="1915" w:type="dxa"/>
            <w:gridSpan w:val="2"/>
            <w:tcBorders>
              <w:bottom w:val="nil"/>
            </w:tcBorders>
          </w:tcPr>
          <w:p w:rsidR="008865D1" w:rsidRPr="00682457" w:rsidRDefault="008865D1" w:rsidP="00CA1CA7">
            <w:pPr>
              <w:autoSpaceDE w:val="0"/>
              <w:autoSpaceDN w:val="0"/>
              <w:adjustRightInd w:val="0"/>
              <w:rPr>
                <w:rFonts w:ascii="Times New Roman" w:hAnsi="Times New Roman" w:cs="Times New Roman"/>
                <w:b/>
                <w:sz w:val="24"/>
                <w:szCs w:val="24"/>
              </w:rPr>
            </w:pPr>
          </w:p>
        </w:tc>
      </w:tr>
      <w:tr w:rsidR="008865D1" w:rsidTr="00FF748D">
        <w:trPr>
          <w:trHeight w:val="350"/>
        </w:trPr>
        <w:tc>
          <w:tcPr>
            <w:tcW w:w="1417" w:type="dxa"/>
            <w:tcBorders>
              <w:bottom w:val="single" w:sz="4" w:space="0" w:color="auto"/>
            </w:tcBorders>
          </w:tcPr>
          <w:p w:rsidR="008865D1" w:rsidRPr="00362500" w:rsidRDefault="008865D1" w:rsidP="00CA1CA7">
            <w:pPr>
              <w:autoSpaceDE w:val="0"/>
              <w:autoSpaceDN w:val="0"/>
              <w:adjustRightInd w:val="0"/>
              <w:rPr>
                <w:rFonts w:ascii="Times New Roman" w:hAnsi="Times New Roman" w:cs="Times New Roman"/>
                <w:b/>
                <w:sz w:val="24"/>
                <w:szCs w:val="24"/>
              </w:rPr>
            </w:pPr>
            <w:r w:rsidRPr="00362500">
              <w:rPr>
                <w:rFonts w:ascii="Times New Roman" w:hAnsi="Times New Roman" w:cs="Times New Roman"/>
                <w:b/>
                <w:sz w:val="24"/>
                <w:szCs w:val="24"/>
              </w:rPr>
              <w:t>variable</w:t>
            </w:r>
          </w:p>
        </w:tc>
        <w:tc>
          <w:tcPr>
            <w:tcW w:w="1214" w:type="dxa"/>
            <w:tcBorders>
              <w:bottom w:val="single" w:sz="4" w:space="0" w:color="auto"/>
            </w:tcBorders>
          </w:tcPr>
          <w:p w:rsidR="008865D1" w:rsidRDefault="008865D1" w:rsidP="00CA1CA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 (SD)</w:t>
            </w:r>
          </w:p>
        </w:tc>
        <w:tc>
          <w:tcPr>
            <w:tcW w:w="1216" w:type="dxa"/>
            <w:tcBorders>
              <w:bottom w:val="single" w:sz="4" w:space="0" w:color="auto"/>
            </w:tcBorders>
          </w:tcPr>
          <w:p w:rsidR="008865D1" w:rsidRDefault="008865D1" w:rsidP="00CA1CA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M(SD)</w:t>
            </w:r>
          </w:p>
        </w:tc>
        <w:tc>
          <w:tcPr>
            <w:tcW w:w="1018" w:type="dxa"/>
            <w:tcBorders>
              <w:bottom w:val="single" w:sz="4" w:space="0" w:color="auto"/>
            </w:tcBorders>
          </w:tcPr>
          <w:p w:rsidR="008865D1" w:rsidRDefault="008865D1" w:rsidP="00111385">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F(1.</w:t>
            </w:r>
            <w:r w:rsidR="00111385">
              <w:rPr>
                <w:rFonts w:ascii="Times New Roman" w:hAnsi="Times New Roman" w:cs="Times New Roman"/>
                <w:b/>
                <w:sz w:val="24"/>
                <w:szCs w:val="24"/>
              </w:rPr>
              <w:t>39</w:t>
            </w:r>
            <w:r>
              <w:rPr>
                <w:rFonts w:ascii="Times New Roman" w:hAnsi="Times New Roman" w:cs="Times New Roman"/>
                <w:b/>
                <w:sz w:val="24"/>
                <w:szCs w:val="24"/>
              </w:rPr>
              <w:t>)</w:t>
            </w:r>
          </w:p>
        </w:tc>
        <w:tc>
          <w:tcPr>
            <w:tcW w:w="955" w:type="dxa"/>
            <w:tcBorders>
              <w:bottom w:val="single" w:sz="4" w:space="0" w:color="auto"/>
            </w:tcBorders>
          </w:tcPr>
          <w:p w:rsidR="008865D1" w:rsidRDefault="008865D1" w:rsidP="00CA1CA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w:t>
            </w:r>
          </w:p>
        </w:tc>
        <w:tc>
          <w:tcPr>
            <w:tcW w:w="1044" w:type="dxa"/>
            <w:tcBorders>
              <w:bottom w:val="single" w:sz="4" w:space="0" w:color="auto"/>
            </w:tcBorders>
          </w:tcPr>
          <w:p w:rsidR="008865D1" w:rsidRDefault="008865D1" w:rsidP="00CA1CA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M(SD)</w:t>
            </w:r>
          </w:p>
        </w:tc>
        <w:tc>
          <w:tcPr>
            <w:tcW w:w="1044" w:type="dxa"/>
            <w:tcBorders>
              <w:bottom w:val="single" w:sz="4" w:space="0" w:color="auto"/>
            </w:tcBorders>
          </w:tcPr>
          <w:p w:rsidR="008865D1" w:rsidRDefault="008865D1" w:rsidP="00CA1CA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M(SD)</w:t>
            </w:r>
          </w:p>
        </w:tc>
        <w:tc>
          <w:tcPr>
            <w:tcW w:w="1013" w:type="dxa"/>
            <w:tcBorders>
              <w:bottom w:val="single" w:sz="4" w:space="0" w:color="auto"/>
            </w:tcBorders>
          </w:tcPr>
          <w:p w:rsidR="008865D1" w:rsidRDefault="008865D1" w:rsidP="00111385">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F</w:t>
            </w:r>
            <w:r w:rsidR="00111385">
              <w:rPr>
                <w:rFonts w:ascii="Times New Roman" w:hAnsi="Times New Roman" w:cs="Times New Roman"/>
                <w:b/>
                <w:sz w:val="24"/>
                <w:szCs w:val="24"/>
              </w:rPr>
              <w:t>(1.22</w:t>
            </w:r>
            <w:r>
              <w:rPr>
                <w:rFonts w:ascii="Times New Roman" w:hAnsi="Times New Roman" w:cs="Times New Roman"/>
                <w:b/>
                <w:sz w:val="24"/>
                <w:szCs w:val="24"/>
              </w:rPr>
              <w:t>)</w:t>
            </w:r>
          </w:p>
        </w:tc>
        <w:tc>
          <w:tcPr>
            <w:tcW w:w="902" w:type="dxa"/>
            <w:tcBorders>
              <w:bottom w:val="single" w:sz="4" w:space="0" w:color="auto"/>
            </w:tcBorders>
          </w:tcPr>
          <w:p w:rsidR="008865D1" w:rsidRDefault="008865D1" w:rsidP="00CA1CA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w:t>
            </w:r>
          </w:p>
        </w:tc>
      </w:tr>
      <w:tr w:rsidR="008865D1" w:rsidRPr="00D16711" w:rsidTr="00FF748D">
        <w:tc>
          <w:tcPr>
            <w:tcW w:w="1417" w:type="dxa"/>
            <w:tcBorders>
              <w:top w:val="single" w:sz="4" w:space="0" w:color="auto"/>
            </w:tcBorders>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Adaptability</w:t>
            </w:r>
          </w:p>
        </w:tc>
        <w:tc>
          <w:tcPr>
            <w:tcW w:w="1214" w:type="dxa"/>
            <w:tcBorders>
              <w:top w:val="single" w:sz="4" w:space="0" w:color="auto"/>
            </w:tcBorders>
          </w:tcPr>
          <w:p w:rsidR="008865D1" w:rsidRPr="00D16711" w:rsidRDefault="008865D1" w:rsidP="00CA1CA7">
            <w:pPr>
              <w:autoSpaceDE w:val="0"/>
              <w:autoSpaceDN w:val="0"/>
              <w:adjustRightInd w:val="0"/>
              <w:rPr>
                <w:rFonts w:ascii="Sylfaen" w:hAnsi="Sylfaen" w:cs="AdvGulliv-R"/>
                <w:color w:val="000000"/>
                <w:sz w:val="24"/>
                <w:szCs w:val="24"/>
              </w:rPr>
            </w:pPr>
            <w:r w:rsidRPr="00D16711">
              <w:rPr>
                <w:rFonts w:ascii="Sylfaen" w:hAnsi="Sylfaen" w:cs="AdvGulliv-R"/>
                <w:color w:val="000000"/>
                <w:sz w:val="24"/>
                <w:szCs w:val="24"/>
              </w:rPr>
              <w:t>3.47(0.74)</w:t>
            </w:r>
          </w:p>
        </w:tc>
        <w:tc>
          <w:tcPr>
            <w:tcW w:w="1216" w:type="dxa"/>
            <w:tcBorders>
              <w:top w:val="single" w:sz="4" w:space="0" w:color="auto"/>
            </w:tcBorders>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3.79(0.48)</w:t>
            </w:r>
          </w:p>
        </w:tc>
        <w:tc>
          <w:tcPr>
            <w:tcW w:w="1018" w:type="dxa"/>
            <w:tcBorders>
              <w:top w:val="single" w:sz="4" w:space="0" w:color="auto"/>
            </w:tcBorders>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16.20</w:t>
            </w:r>
          </w:p>
        </w:tc>
        <w:tc>
          <w:tcPr>
            <w:tcW w:w="955" w:type="dxa"/>
            <w:tcBorders>
              <w:top w:val="single" w:sz="4" w:space="0" w:color="auto"/>
            </w:tcBorders>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.00</w:t>
            </w:r>
          </w:p>
        </w:tc>
        <w:tc>
          <w:tcPr>
            <w:tcW w:w="1044" w:type="dxa"/>
            <w:tcBorders>
              <w:top w:val="single" w:sz="4" w:space="0" w:color="auto"/>
            </w:tcBorders>
          </w:tcPr>
          <w:p w:rsidR="008865D1" w:rsidRDefault="008865D1" w:rsidP="00CA1CA7">
            <w:pPr>
              <w:autoSpaceDE w:val="0"/>
              <w:autoSpaceDN w:val="0"/>
              <w:adjustRightInd w:val="0"/>
              <w:rPr>
                <w:rFonts w:ascii="Sylfaen" w:hAnsi="Sylfaen" w:cs="AdvGulliv-R"/>
                <w:color w:val="000000"/>
                <w:sz w:val="24"/>
                <w:szCs w:val="24"/>
              </w:rPr>
            </w:pPr>
            <w:r>
              <w:rPr>
                <w:rFonts w:ascii="Sylfaen" w:hAnsi="Sylfaen" w:cs="AdvGulliv-R"/>
                <w:color w:val="000000"/>
                <w:sz w:val="24"/>
                <w:szCs w:val="24"/>
              </w:rPr>
              <w:t>2.97(0.56)</w:t>
            </w:r>
          </w:p>
        </w:tc>
        <w:tc>
          <w:tcPr>
            <w:tcW w:w="1044" w:type="dxa"/>
            <w:tcBorders>
              <w:top w:val="single" w:sz="4" w:space="0" w:color="auto"/>
            </w:tcBorders>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3.20(0.59)</w:t>
            </w:r>
          </w:p>
        </w:tc>
        <w:tc>
          <w:tcPr>
            <w:tcW w:w="1013" w:type="dxa"/>
            <w:tcBorders>
              <w:top w:val="single" w:sz="4" w:space="0" w:color="auto"/>
            </w:tcBorders>
          </w:tcPr>
          <w:p w:rsidR="008865D1" w:rsidRPr="00D16711" w:rsidRDefault="00111385"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r w:rsidR="008865D1">
              <w:rPr>
                <w:rFonts w:ascii="Times New Roman" w:hAnsi="Times New Roman" w:cs="Times New Roman"/>
                <w:sz w:val="24"/>
                <w:szCs w:val="24"/>
              </w:rPr>
              <w:t>.16</w:t>
            </w:r>
          </w:p>
        </w:tc>
        <w:tc>
          <w:tcPr>
            <w:tcW w:w="902" w:type="dxa"/>
            <w:tcBorders>
              <w:top w:val="single" w:sz="4" w:space="0" w:color="auto"/>
            </w:tcBorders>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w:t>
            </w:r>
            <w:r w:rsidR="00937742">
              <w:rPr>
                <w:rFonts w:ascii="Times New Roman" w:hAnsi="Times New Roman" w:cs="Times New Roman"/>
                <w:sz w:val="24"/>
                <w:szCs w:val="24"/>
              </w:rPr>
              <w:t>1</w:t>
            </w:r>
          </w:p>
        </w:tc>
      </w:tr>
      <w:tr w:rsidR="008865D1" w:rsidRPr="00D16711" w:rsidTr="00FF748D">
        <w:tc>
          <w:tcPr>
            <w:tcW w:w="1417"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Emotion Expression</w:t>
            </w:r>
          </w:p>
        </w:tc>
        <w:tc>
          <w:tcPr>
            <w:tcW w:w="1214" w:type="dxa"/>
          </w:tcPr>
          <w:p w:rsidR="008865D1" w:rsidRPr="00D16711" w:rsidRDefault="008865D1" w:rsidP="00CA1CA7">
            <w:pPr>
              <w:autoSpaceDE w:val="0"/>
              <w:autoSpaceDN w:val="0"/>
              <w:adjustRightInd w:val="0"/>
              <w:rPr>
                <w:rFonts w:ascii="Sylfaen" w:hAnsi="Sylfaen" w:cs="AdvGulliv-R"/>
                <w:color w:val="000000"/>
                <w:sz w:val="24"/>
                <w:szCs w:val="24"/>
              </w:rPr>
            </w:pPr>
            <w:r w:rsidRPr="00D16711">
              <w:rPr>
                <w:rFonts w:ascii="Sylfaen" w:hAnsi="Sylfaen" w:cs="AdvGulliv-R"/>
                <w:color w:val="000000"/>
                <w:sz w:val="24"/>
                <w:szCs w:val="24"/>
              </w:rPr>
              <w:t>3.30(0.49)</w:t>
            </w:r>
          </w:p>
        </w:tc>
        <w:tc>
          <w:tcPr>
            <w:tcW w:w="1216"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3.57(0.60)</w:t>
            </w:r>
          </w:p>
        </w:tc>
        <w:tc>
          <w:tcPr>
            <w:tcW w:w="1018"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26.37</w:t>
            </w:r>
          </w:p>
        </w:tc>
        <w:tc>
          <w:tcPr>
            <w:tcW w:w="955"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.00</w:t>
            </w:r>
          </w:p>
        </w:tc>
        <w:tc>
          <w:tcPr>
            <w:tcW w:w="1044" w:type="dxa"/>
          </w:tcPr>
          <w:p w:rsidR="008865D1" w:rsidRDefault="008865D1" w:rsidP="00CA1CA7">
            <w:pPr>
              <w:autoSpaceDE w:val="0"/>
              <w:autoSpaceDN w:val="0"/>
              <w:adjustRightInd w:val="0"/>
              <w:rPr>
                <w:rFonts w:ascii="Sylfaen" w:hAnsi="Sylfaen" w:cs="AdvGulliv-R"/>
                <w:color w:val="000000"/>
                <w:sz w:val="24"/>
                <w:szCs w:val="24"/>
              </w:rPr>
            </w:pPr>
            <w:r>
              <w:rPr>
                <w:rFonts w:ascii="Sylfaen" w:hAnsi="Sylfaen" w:cs="AdvGulliv-R"/>
                <w:color w:val="000000"/>
                <w:sz w:val="24"/>
                <w:szCs w:val="24"/>
              </w:rPr>
              <w:t>2.60(0.36)</w:t>
            </w:r>
          </w:p>
        </w:tc>
        <w:tc>
          <w:tcPr>
            <w:tcW w:w="1044"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2.91(0.30)</w:t>
            </w:r>
          </w:p>
        </w:tc>
        <w:tc>
          <w:tcPr>
            <w:tcW w:w="1013"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43.20</w:t>
            </w:r>
          </w:p>
        </w:tc>
        <w:tc>
          <w:tcPr>
            <w:tcW w:w="902"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w:t>
            </w:r>
          </w:p>
        </w:tc>
      </w:tr>
      <w:tr w:rsidR="008865D1" w:rsidRPr="00D16711" w:rsidTr="00FF748D">
        <w:tc>
          <w:tcPr>
            <w:tcW w:w="1417"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Emotion Perception</w:t>
            </w:r>
          </w:p>
        </w:tc>
        <w:tc>
          <w:tcPr>
            <w:tcW w:w="1214" w:type="dxa"/>
          </w:tcPr>
          <w:p w:rsidR="008865D1" w:rsidRPr="00D16711" w:rsidRDefault="008865D1" w:rsidP="00CA1CA7">
            <w:pPr>
              <w:autoSpaceDE w:val="0"/>
              <w:autoSpaceDN w:val="0"/>
              <w:adjustRightInd w:val="0"/>
              <w:rPr>
                <w:rFonts w:ascii="Sylfaen" w:hAnsi="Sylfaen" w:cs="AdvGulliv-R"/>
                <w:color w:val="000000"/>
                <w:sz w:val="24"/>
                <w:szCs w:val="24"/>
              </w:rPr>
            </w:pPr>
            <w:r w:rsidRPr="00D16711">
              <w:rPr>
                <w:rFonts w:ascii="Sylfaen" w:hAnsi="Sylfaen" w:cs="AdvGulliv-R"/>
                <w:color w:val="000000"/>
                <w:sz w:val="24"/>
                <w:szCs w:val="24"/>
              </w:rPr>
              <w:t>3.52(0.58)</w:t>
            </w:r>
          </w:p>
        </w:tc>
        <w:tc>
          <w:tcPr>
            <w:tcW w:w="1216"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3.98(0.52)</w:t>
            </w:r>
          </w:p>
        </w:tc>
        <w:tc>
          <w:tcPr>
            <w:tcW w:w="1018"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30.23</w:t>
            </w:r>
          </w:p>
        </w:tc>
        <w:tc>
          <w:tcPr>
            <w:tcW w:w="955"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.00</w:t>
            </w:r>
          </w:p>
        </w:tc>
        <w:tc>
          <w:tcPr>
            <w:tcW w:w="1044" w:type="dxa"/>
          </w:tcPr>
          <w:p w:rsidR="008865D1" w:rsidRDefault="008865D1" w:rsidP="00CA1CA7">
            <w:pPr>
              <w:autoSpaceDE w:val="0"/>
              <w:autoSpaceDN w:val="0"/>
              <w:adjustRightInd w:val="0"/>
              <w:rPr>
                <w:rFonts w:ascii="Sylfaen" w:hAnsi="Sylfaen" w:cs="AdvGulliv-R"/>
                <w:color w:val="000000"/>
                <w:sz w:val="24"/>
                <w:szCs w:val="24"/>
              </w:rPr>
            </w:pPr>
            <w:r>
              <w:rPr>
                <w:rFonts w:ascii="Sylfaen" w:hAnsi="Sylfaen" w:cs="AdvGulliv-R"/>
                <w:color w:val="000000"/>
                <w:sz w:val="24"/>
                <w:szCs w:val="24"/>
              </w:rPr>
              <w:t>3.48(0.50)</w:t>
            </w:r>
          </w:p>
        </w:tc>
        <w:tc>
          <w:tcPr>
            <w:tcW w:w="1044"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3.67(0.60)</w:t>
            </w:r>
          </w:p>
        </w:tc>
        <w:tc>
          <w:tcPr>
            <w:tcW w:w="1013"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2.75</w:t>
            </w:r>
          </w:p>
        </w:tc>
        <w:tc>
          <w:tcPr>
            <w:tcW w:w="902"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w:t>
            </w:r>
          </w:p>
        </w:tc>
      </w:tr>
      <w:tr w:rsidR="008865D1" w:rsidRPr="00D16711" w:rsidTr="00FF748D">
        <w:tc>
          <w:tcPr>
            <w:tcW w:w="1417"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Self Motivation</w:t>
            </w:r>
          </w:p>
        </w:tc>
        <w:tc>
          <w:tcPr>
            <w:tcW w:w="1214" w:type="dxa"/>
          </w:tcPr>
          <w:p w:rsidR="008865D1" w:rsidRPr="00D16711" w:rsidRDefault="008865D1" w:rsidP="00CA1CA7">
            <w:pPr>
              <w:autoSpaceDE w:val="0"/>
              <w:autoSpaceDN w:val="0"/>
              <w:adjustRightInd w:val="0"/>
              <w:rPr>
                <w:rFonts w:ascii="Sylfaen" w:hAnsi="Sylfaen" w:cs="AdvGulliv-R"/>
                <w:color w:val="000000"/>
                <w:sz w:val="24"/>
                <w:szCs w:val="24"/>
              </w:rPr>
            </w:pPr>
            <w:r w:rsidRPr="00D16711">
              <w:rPr>
                <w:rFonts w:ascii="Sylfaen" w:hAnsi="Sylfaen" w:cs="AdvGulliv-R"/>
                <w:color w:val="000000"/>
                <w:sz w:val="24"/>
                <w:szCs w:val="24"/>
              </w:rPr>
              <w:t>3.90(0.58)</w:t>
            </w:r>
          </w:p>
        </w:tc>
        <w:tc>
          <w:tcPr>
            <w:tcW w:w="1216"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4.05(0.50)</w:t>
            </w:r>
          </w:p>
        </w:tc>
        <w:tc>
          <w:tcPr>
            <w:tcW w:w="1018"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3.40</w:t>
            </w:r>
          </w:p>
        </w:tc>
        <w:tc>
          <w:tcPr>
            <w:tcW w:w="955"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0.72</w:t>
            </w:r>
          </w:p>
        </w:tc>
        <w:tc>
          <w:tcPr>
            <w:tcW w:w="1044" w:type="dxa"/>
          </w:tcPr>
          <w:p w:rsidR="008865D1" w:rsidRDefault="008865D1" w:rsidP="00CA1CA7">
            <w:pPr>
              <w:autoSpaceDE w:val="0"/>
              <w:autoSpaceDN w:val="0"/>
              <w:adjustRightInd w:val="0"/>
              <w:rPr>
                <w:rFonts w:ascii="Sylfaen" w:hAnsi="Sylfaen" w:cs="AdvGulliv-R"/>
                <w:color w:val="000000"/>
                <w:sz w:val="24"/>
                <w:szCs w:val="24"/>
              </w:rPr>
            </w:pPr>
            <w:r>
              <w:rPr>
                <w:rFonts w:ascii="Sylfaen" w:hAnsi="Sylfaen" w:cs="AdvGulliv-R"/>
                <w:color w:val="000000"/>
                <w:sz w:val="24"/>
                <w:szCs w:val="24"/>
              </w:rPr>
              <w:t>3.74(0.74)</w:t>
            </w:r>
          </w:p>
        </w:tc>
        <w:tc>
          <w:tcPr>
            <w:tcW w:w="1044"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3.91(0.55)</w:t>
            </w:r>
          </w:p>
        </w:tc>
        <w:tc>
          <w:tcPr>
            <w:tcW w:w="1013"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1.09</w:t>
            </w:r>
          </w:p>
        </w:tc>
        <w:tc>
          <w:tcPr>
            <w:tcW w:w="902"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.308</w:t>
            </w:r>
          </w:p>
        </w:tc>
      </w:tr>
      <w:tr w:rsidR="008865D1" w:rsidRPr="00D16711" w:rsidTr="00FF748D">
        <w:tc>
          <w:tcPr>
            <w:tcW w:w="1417"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Self Esteem</w:t>
            </w:r>
          </w:p>
        </w:tc>
        <w:tc>
          <w:tcPr>
            <w:tcW w:w="1214" w:type="dxa"/>
          </w:tcPr>
          <w:p w:rsidR="008865D1" w:rsidRPr="00D16711" w:rsidRDefault="008865D1" w:rsidP="00CA1CA7">
            <w:pPr>
              <w:autoSpaceDE w:val="0"/>
              <w:autoSpaceDN w:val="0"/>
              <w:adjustRightInd w:val="0"/>
              <w:rPr>
                <w:rFonts w:ascii="Sylfaen" w:hAnsi="Sylfaen" w:cs="AdvGulliv-R"/>
                <w:color w:val="000000"/>
                <w:sz w:val="24"/>
                <w:szCs w:val="24"/>
              </w:rPr>
            </w:pPr>
            <w:r w:rsidRPr="00D16711">
              <w:rPr>
                <w:rFonts w:ascii="Sylfaen" w:hAnsi="Sylfaen" w:cs="AdvGulliv-R"/>
                <w:color w:val="000000"/>
                <w:sz w:val="24"/>
                <w:szCs w:val="24"/>
              </w:rPr>
              <w:t>3.29(0.67)</w:t>
            </w:r>
          </w:p>
        </w:tc>
        <w:tc>
          <w:tcPr>
            <w:tcW w:w="1216"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3.72(0.53)</w:t>
            </w:r>
          </w:p>
        </w:tc>
        <w:tc>
          <w:tcPr>
            <w:tcW w:w="1018"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21.80</w:t>
            </w:r>
          </w:p>
        </w:tc>
        <w:tc>
          <w:tcPr>
            <w:tcW w:w="955"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0.00</w:t>
            </w:r>
          </w:p>
        </w:tc>
        <w:tc>
          <w:tcPr>
            <w:tcW w:w="1044" w:type="dxa"/>
          </w:tcPr>
          <w:p w:rsidR="008865D1" w:rsidRDefault="008865D1" w:rsidP="00CA1CA7">
            <w:pPr>
              <w:autoSpaceDE w:val="0"/>
              <w:autoSpaceDN w:val="0"/>
              <w:adjustRightInd w:val="0"/>
              <w:rPr>
                <w:rFonts w:ascii="Sylfaen" w:hAnsi="Sylfaen" w:cs="AdvGulliv-R"/>
                <w:color w:val="000000"/>
                <w:sz w:val="24"/>
                <w:szCs w:val="24"/>
              </w:rPr>
            </w:pPr>
            <w:r>
              <w:rPr>
                <w:rFonts w:ascii="Sylfaen" w:hAnsi="Sylfaen" w:cs="AdvGulliv-R"/>
                <w:color w:val="000000"/>
                <w:sz w:val="24"/>
                <w:szCs w:val="24"/>
              </w:rPr>
              <w:t>3.32(0.76)</w:t>
            </w:r>
          </w:p>
        </w:tc>
        <w:tc>
          <w:tcPr>
            <w:tcW w:w="1044"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3.56(0.76)</w:t>
            </w:r>
          </w:p>
        </w:tc>
        <w:tc>
          <w:tcPr>
            <w:tcW w:w="1013"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10.68</w:t>
            </w:r>
          </w:p>
        </w:tc>
        <w:tc>
          <w:tcPr>
            <w:tcW w:w="902"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w:t>
            </w:r>
          </w:p>
        </w:tc>
      </w:tr>
      <w:tr w:rsidR="008865D1" w:rsidRPr="00D16711" w:rsidTr="00FF748D">
        <w:tc>
          <w:tcPr>
            <w:tcW w:w="1417"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Low Impulsivity</w:t>
            </w:r>
          </w:p>
        </w:tc>
        <w:tc>
          <w:tcPr>
            <w:tcW w:w="1214" w:type="dxa"/>
          </w:tcPr>
          <w:p w:rsidR="008865D1" w:rsidRPr="00D16711" w:rsidRDefault="008865D1" w:rsidP="00CA1CA7">
            <w:pPr>
              <w:autoSpaceDE w:val="0"/>
              <w:autoSpaceDN w:val="0"/>
              <w:adjustRightInd w:val="0"/>
              <w:rPr>
                <w:rFonts w:ascii="Sylfaen" w:hAnsi="Sylfaen" w:cs="AdvGulliv-R"/>
                <w:color w:val="000000"/>
                <w:sz w:val="24"/>
                <w:szCs w:val="24"/>
              </w:rPr>
            </w:pPr>
            <w:r w:rsidRPr="00D16711">
              <w:rPr>
                <w:rFonts w:ascii="Sylfaen" w:hAnsi="Sylfaen" w:cs="AdvGulliv-R"/>
                <w:color w:val="000000"/>
                <w:sz w:val="24"/>
                <w:szCs w:val="24"/>
              </w:rPr>
              <w:t>2.79(0.67)</w:t>
            </w:r>
          </w:p>
        </w:tc>
        <w:tc>
          <w:tcPr>
            <w:tcW w:w="1216"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3.10(0.69)</w:t>
            </w:r>
          </w:p>
        </w:tc>
        <w:tc>
          <w:tcPr>
            <w:tcW w:w="1018"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12.48</w:t>
            </w:r>
          </w:p>
        </w:tc>
        <w:tc>
          <w:tcPr>
            <w:tcW w:w="955"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0.00</w:t>
            </w:r>
            <w:r w:rsidR="0031561B">
              <w:rPr>
                <w:rFonts w:ascii="Times New Roman" w:hAnsi="Times New Roman" w:cs="Times New Roman"/>
                <w:sz w:val="24"/>
                <w:szCs w:val="24"/>
              </w:rPr>
              <w:t>1</w:t>
            </w:r>
          </w:p>
        </w:tc>
        <w:tc>
          <w:tcPr>
            <w:tcW w:w="1044" w:type="dxa"/>
          </w:tcPr>
          <w:p w:rsidR="008865D1" w:rsidRDefault="008865D1" w:rsidP="00CA1CA7">
            <w:pPr>
              <w:autoSpaceDE w:val="0"/>
              <w:autoSpaceDN w:val="0"/>
              <w:adjustRightInd w:val="0"/>
              <w:rPr>
                <w:rFonts w:ascii="Sylfaen" w:hAnsi="Sylfaen" w:cs="AdvGulliv-R"/>
                <w:color w:val="000000"/>
                <w:sz w:val="24"/>
                <w:szCs w:val="24"/>
              </w:rPr>
            </w:pPr>
            <w:r>
              <w:rPr>
                <w:rFonts w:ascii="Sylfaen" w:hAnsi="Sylfaen" w:cs="AdvGulliv-R"/>
                <w:color w:val="000000"/>
                <w:sz w:val="24"/>
                <w:szCs w:val="24"/>
              </w:rPr>
              <w:t>2.81(0.53)</w:t>
            </w:r>
          </w:p>
        </w:tc>
        <w:tc>
          <w:tcPr>
            <w:tcW w:w="1044"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2.97(0.51)</w:t>
            </w:r>
          </w:p>
        </w:tc>
        <w:tc>
          <w:tcPr>
            <w:tcW w:w="1013"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3.29</w:t>
            </w:r>
          </w:p>
        </w:tc>
        <w:tc>
          <w:tcPr>
            <w:tcW w:w="902"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.08</w:t>
            </w:r>
          </w:p>
        </w:tc>
      </w:tr>
      <w:tr w:rsidR="008865D1" w:rsidRPr="00D16711" w:rsidTr="00FF748D">
        <w:tc>
          <w:tcPr>
            <w:tcW w:w="1417"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Peer Relations</w:t>
            </w:r>
          </w:p>
        </w:tc>
        <w:tc>
          <w:tcPr>
            <w:tcW w:w="1214" w:type="dxa"/>
          </w:tcPr>
          <w:p w:rsidR="008865D1" w:rsidRPr="00D16711" w:rsidRDefault="008865D1" w:rsidP="00CA1CA7">
            <w:pPr>
              <w:autoSpaceDE w:val="0"/>
              <w:autoSpaceDN w:val="0"/>
              <w:adjustRightInd w:val="0"/>
              <w:rPr>
                <w:rFonts w:ascii="Sylfaen" w:hAnsi="Sylfaen" w:cs="AdvGulliv-R"/>
                <w:color w:val="000000"/>
                <w:sz w:val="24"/>
                <w:szCs w:val="24"/>
              </w:rPr>
            </w:pPr>
            <w:r w:rsidRPr="00D16711">
              <w:rPr>
                <w:rFonts w:ascii="Sylfaen" w:hAnsi="Sylfaen" w:cs="AdvGulliv-R"/>
                <w:color w:val="000000"/>
                <w:sz w:val="24"/>
                <w:szCs w:val="24"/>
              </w:rPr>
              <w:t>3.81(0.62)</w:t>
            </w:r>
          </w:p>
        </w:tc>
        <w:tc>
          <w:tcPr>
            <w:tcW w:w="1216"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4.15(0.42)</w:t>
            </w:r>
          </w:p>
        </w:tc>
        <w:tc>
          <w:tcPr>
            <w:tcW w:w="1018"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28.09</w:t>
            </w:r>
          </w:p>
        </w:tc>
        <w:tc>
          <w:tcPr>
            <w:tcW w:w="955"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0.00</w:t>
            </w:r>
          </w:p>
        </w:tc>
        <w:tc>
          <w:tcPr>
            <w:tcW w:w="1044" w:type="dxa"/>
          </w:tcPr>
          <w:p w:rsidR="008865D1" w:rsidRDefault="008865D1" w:rsidP="00CA1CA7">
            <w:pPr>
              <w:autoSpaceDE w:val="0"/>
              <w:autoSpaceDN w:val="0"/>
              <w:adjustRightInd w:val="0"/>
              <w:rPr>
                <w:rFonts w:ascii="Sylfaen" w:hAnsi="Sylfaen" w:cs="AdvGulliv-R"/>
                <w:color w:val="000000"/>
                <w:sz w:val="24"/>
                <w:szCs w:val="24"/>
              </w:rPr>
            </w:pPr>
            <w:r>
              <w:rPr>
                <w:rFonts w:ascii="Sylfaen" w:hAnsi="Sylfaen" w:cs="AdvGulliv-R"/>
                <w:color w:val="000000"/>
                <w:sz w:val="24"/>
                <w:szCs w:val="24"/>
              </w:rPr>
              <w:t>3.57(0.49)</w:t>
            </w:r>
          </w:p>
        </w:tc>
        <w:tc>
          <w:tcPr>
            <w:tcW w:w="1044"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3.80(0.59)</w:t>
            </w:r>
          </w:p>
        </w:tc>
        <w:tc>
          <w:tcPr>
            <w:tcW w:w="1013"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3.40</w:t>
            </w:r>
          </w:p>
        </w:tc>
        <w:tc>
          <w:tcPr>
            <w:tcW w:w="902"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w:t>
            </w:r>
          </w:p>
        </w:tc>
      </w:tr>
      <w:tr w:rsidR="008865D1" w:rsidRPr="00D16711" w:rsidTr="00FF748D">
        <w:tc>
          <w:tcPr>
            <w:tcW w:w="1417"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Emotion Regulation</w:t>
            </w:r>
          </w:p>
        </w:tc>
        <w:tc>
          <w:tcPr>
            <w:tcW w:w="1214" w:type="dxa"/>
          </w:tcPr>
          <w:p w:rsidR="008865D1" w:rsidRPr="00D16711" w:rsidRDefault="008865D1" w:rsidP="00CA1CA7">
            <w:pPr>
              <w:autoSpaceDE w:val="0"/>
              <w:autoSpaceDN w:val="0"/>
              <w:adjustRightInd w:val="0"/>
              <w:rPr>
                <w:rFonts w:ascii="Sylfaen" w:hAnsi="Sylfaen" w:cs="AdvGulliv-R"/>
                <w:color w:val="000000"/>
                <w:sz w:val="24"/>
                <w:szCs w:val="24"/>
              </w:rPr>
            </w:pPr>
            <w:r w:rsidRPr="00D16711">
              <w:rPr>
                <w:rFonts w:ascii="Sylfaen" w:hAnsi="Sylfaen" w:cs="AdvGulliv-R"/>
                <w:color w:val="000000"/>
                <w:sz w:val="24"/>
                <w:szCs w:val="24"/>
              </w:rPr>
              <w:t>3.43(0.49)</w:t>
            </w:r>
          </w:p>
        </w:tc>
        <w:tc>
          <w:tcPr>
            <w:tcW w:w="1216"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3.40(0.40)</w:t>
            </w:r>
          </w:p>
        </w:tc>
        <w:tc>
          <w:tcPr>
            <w:tcW w:w="1018"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.221</w:t>
            </w:r>
          </w:p>
        </w:tc>
        <w:tc>
          <w:tcPr>
            <w:tcW w:w="955"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.641</w:t>
            </w:r>
          </w:p>
        </w:tc>
        <w:tc>
          <w:tcPr>
            <w:tcW w:w="1044" w:type="dxa"/>
          </w:tcPr>
          <w:p w:rsidR="008865D1" w:rsidRDefault="008865D1" w:rsidP="00CA1CA7">
            <w:pPr>
              <w:autoSpaceDE w:val="0"/>
              <w:autoSpaceDN w:val="0"/>
              <w:adjustRightInd w:val="0"/>
              <w:rPr>
                <w:rFonts w:ascii="Sylfaen" w:hAnsi="Sylfaen" w:cs="AdvGulliv-R"/>
                <w:color w:val="000000"/>
                <w:sz w:val="24"/>
                <w:szCs w:val="24"/>
              </w:rPr>
            </w:pPr>
            <w:r>
              <w:rPr>
                <w:rFonts w:ascii="Sylfaen" w:hAnsi="Sylfaen" w:cs="AdvGulliv-R"/>
                <w:color w:val="000000"/>
                <w:sz w:val="24"/>
                <w:szCs w:val="24"/>
              </w:rPr>
              <w:t>3.41(0.50)</w:t>
            </w:r>
          </w:p>
        </w:tc>
        <w:tc>
          <w:tcPr>
            <w:tcW w:w="1044"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3.54(0.42)</w:t>
            </w:r>
          </w:p>
        </w:tc>
        <w:tc>
          <w:tcPr>
            <w:tcW w:w="1013"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4.14</w:t>
            </w:r>
          </w:p>
        </w:tc>
        <w:tc>
          <w:tcPr>
            <w:tcW w:w="902"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.06</w:t>
            </w:r>
          </w:p>
        </w:tc>
      </w:tr>
      <w:tr w:rsidR="008865D1" w:rsidRPr="00D16711" w:rsidTr="00FF748D">
        <w:tc>
          <w:tcPr>
            <w:tcW w:w="1417"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Affective Disposition</w:t>
            </w:r>
          </w:p>
        </w:tc>
        <w:tc>
          <w:tcPr>
            <w:tcW w:w="1214" w:type="dxa"/>
          </w:tcPr>
          <w:p w:rsidR="008865D1" w:rsidRPr="00D16711" w:rsidRDefault="008865D1" w:rsidP="00CA1CA7">
            <w:pPr>
              <w:autoSpaceDE w:val="0"/>
              <w:autoSpaceDN w:val="0"/>
              <w:adjustRightInd w:val="0"/>
              <w:rPr>
                <w:rFonts w:ascii="Sylfaen" w:hAnsi="Sylfaen" w:cs="AdvGulliv-R"/>
                <w:color w:val="000000"/>
                <w:sz w:val="24"/>
                <w:szCs w:val="24"/>
              </w:rPr>
            </w:pPr>
            <w:r w:rsidRPr="00D16711">
              <w:rPr>
                <w:rFonts w:ascii="Sylfaen" w:hAnsi="Sylfaen" w:cs="AdvGulliv-R"/>
                <w:color w:val="000000"/>
                <w:sz w:val="24"/>
                <w:szCs w:val="24"/>
              </w:rPr>
              <w:t>3.29(0.73)</w:t>
            </w:r>
          </w:p>
        </w:tc>
        <w:tc>
          <w:tcPr>
            <w:tcW w:w="1216"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3.77(0.54)</w:t>
            </w:r>
          </w:p>
        </w:tc>
        <w:tc>
          <w:tcPr>
            <w:tcW w:w="1018"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18.82</w:t>
            </w:r>
          </w:p>
        </w:tc>
        <w:tc>
          <w:tcPr>
            <w:tcW w:w="955" w:type="dxa"/>
          </w:tcPr>
          <w:p w:rsidR="008865D1" w:rsidRPr="00D16711" w:rsidRDefault="008865D1" w:rsidP="00CA1CA7">
            <w:pPr>
              <w:autoSpaceDE w:val="0"/>
              <w:autoSpaceDN w:val="0"/>
              <w:adjustRightInd w:val="0"/>
              <w:rPr>
                <w:rFonts w:ascii="Times New Roman" w:hAnsi="Times New Roman" w:cs="Times New Roman"/>
                <w:sz w:val="24"/>
                <w:szCs w:val="24"/>
              </w:rPr>
            </w:pPr>
            <w:r w:rsidRPr="00D16711">
              <w:rPr>
                <w:rFonts w:ascii="Times New Roman" w:hAnsi="Times New Roman" w:cs="Times New Roman"/>
                <w:sz w:val="24"/>
                <w:szCs w:val="24"/>
              </w:rPr>
              <w:t>.00</w:t>
            </w:r>
          </w:p>
        </w:tc>
        <w:tc>
          <w:tcPr>
            <w:tcW w:w="1044" w:type="dxa"/>
          </w:tcPr>
          <w:p w:rsidR="008865D1" w:rsidRDefault="008865D1" w:rsidP="00CA1CA7">
            <w:pPr>
              <w:autoSpaceDE w:val="0"/>
              <w:autoSpaceDN w:val="0"/>
              <w:adjustRightInd w:val="0"/>
              <w:rPr>
                <w:rFonts w:ascii="Sylfaen" w:hAnsi="Sylfaen" w:cs="AdvGulliv-R"/>
                <w:color w:val="000000"/>
                <w:sz w:val="24"/>
                <w:szCs w:val="24"/>
              </w:rPr>
            </w:pPr>
            <w:r>
              <w:rPr>
                <w:rFonts w:ascii="Sylfaen" w:hAnsi="Sylfaen" w:cs="AdvGulliv-R"/>
                <w:color w:val="000000"/>
                <w:sz w:val="24"/>
                <w:szCs w:val="24"/>
              </w:rPr>
              <w:t>3.31(0.70)</w:t>
            </w:r>
          </w:p>
        </w:tc>
        <w:tc>
          <w:tcPr>
            <w:tcW w:w="1044"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3.42(0.54)</w:t>
            </w:r>
          </w:p>
        </w:tc>
        <w:tc>
          <w:tcPr>
            <w:tcW w:w="1013"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1.46</w:t>
            </w:r>
          </w:p>
        </w:tc>
        <w:tc>
          <w:tcPr>
            <w:tcW w:w="902" w:type="dxa"/>
          </w:tcPr>
          <w:p w:rsidR="008865D1" w:rsidRPr="00D16711" w:rsidRDefault="008865D1" w:rsidP="00CA1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r>
    </w:tbl>
    <w:p w:rsidR="00362500" w:rsidRPr="003E7191" w:rsidRDefault="00362500" w:rsidP="001C4C14">
      <w:pPr>
        <w:autoSpaceDE w:val="0"/>
        <w:autoSpaceDN w:val="0"/>
        <w:adjustRightInd w:val="0"/>
        <w:spacing w:after="0" w:line="240" w:lineRule="auto"/>
        <w:rPr>
          <w:rFonts w:ascii="Times New Roman" w:hAnsi="Times New Roman" w:cs="Times New Roman"/>
          <w:color w:val="000000"/>
          <w:sz w:val="24"/>
          <w:szCs w:val="24"/>
        </w:rPr>
      </w:pPr>
    </w:p>
    <w:p w:rsidR="001E5A3E" w:rsidRDefault="00F50692" w:rsidP="001E5A3E">
      <w:pPr>
        <w:autoSpaceDE w:val="0"/>
        <w:autoSpaceDN w:val="0"/>
        <w:adjustRightInd w:val="0"/>
        <w:spacing w:after="0" w:line="240" w:lineRule="auto"/>
        <w:jc w:val="both"/>
        <w:rPr>
          <w:rFonts w:ascii="Times New Roman" w:hAnsi="Times New Roman" w:cs="Times New Roman"/>
          <w:b/>
          <w:color w:val="000000"/>
          <w:sz w:val="24"/>
          <w:szCs w:val="24"/>
        </w:rPr>
      </w:pPr>
      <w:r w:rsidRPr="001B068D">
        <w:rPr>
          <w:rFonts w:ascii="Times New Roman" w:hAnsi="Times New Roman" w:cs="Times New Roman"/>
          <w:b/>
          <w:color w:val="000000"/>
          <w:sz w:val="24"/>
          <w:szCs w:val="24"/>
        </w:rPr>
        <w:lastRenderedPageBreak/>
        <w:t xml:space="preserve">Discussion </w:t>
      </w:r>
    </w:p>
    <w:p w:rsidR="00B53BA1" w:rsidRPr="00406573" w:rsidRDefault="00B95E84" w:rsidP="001E5A3E">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406573">
        <w:rPr>
          <w:rFonts w:ascii="Times New Roman" w:eastAsia="AdvTimes" w:hAnsi="Times New Roman" w:cs="Times New Roman"/>
          <w:sz w:val="24"/>
          <w:szCs w:val="24"/>
        </w:rPr>
        <w:t>The purpose of this study</w:t>
      </w:r>
      <w:r w:rsidR="00633677" w:rsidRPr="00406573">
        <w:rPr>
          <w:rFonts w:ascii="Times New Roman" w:eastAsia="AdvTimes" w:hAnsi="Times New Roman" w:cs="Times New Roman"/>
          <w:sz w:val="24"/>
          <w:szCs w:val="24"/>
        </w:rPr>
        <w:t xml:space="preserve"> was to investigate whether </w:t>
      </w:r>
      <w:r w:rsidR="00D5288E" w:rsidRPr="00406573">
        <w:rPr>
          <w:rFonts w:ascii="Times New Roman" w:eastAsia="AdvTimes" w:hAnsi="Times New Roman" w:cs="Times New Roman"/>
          <w:sz w:val="24"/>
          <w:szCs w:val="24"/>
        </w:rPr>
        <w:t>Emotional Intelligence could be increased in early adolescents</w:t>
      </w:r>
      <w:r w:rsidR="00B32881" w:rsidRPr="00406573">
        <w:rPr>
          <w:rFonts w:ascii="Times New Roman" w:eastAsia="AdvTimes" w:hAnsi="Times New Roman" w:cs="Times New Roman"/>
          <w:sz w:val="24"/>
          <w:szCs w:val="24"/>
        </w:rPr>
        <w:t xml:space="preserve"> reporting as emotional and behavioral </w:t>
      </w:r>
      <w:r w:rsidR="006C2F98" w:rsidRPr="00406573">
        <w:rPr>
          <w:rFonts w:ascii="Times New Roman" w:eastAsia="AdvTimes" w:hAnsi="Times New Roman" w:cs="Times New Roman"/>
          <w:sz w:val="24"/>
          <w:szCs w:val="24"/>
        </w:rPr>
        <w:t>problems</w:t>
      </w:r>
      <w:r w:rsidR="006650C1" w:rsidRPr="00406573">
        <w:rPr>
          <w:rFonts w:ascii="Times New Roman" w:eastAsia="AdvTimes" w:hAnsi="Times New Roman" w:cs="Times New Roman"/>
          <w:sz w:val="24"/>
          <w:szCs w:val="24"/>
        </w:rPr>
        <w:t xml:space="preserve"> </w:t>
      </w:r>
      <w:r w:rsidR="00BD7305" w:rsidRPr="00406573">
        <w:rPr>
          <w:rFonts w:ascii="Times New Roman" w:eastAsia="AdvTimes" w:hAnsi="Times New Roman" w:cs="Times New Roman"/>
          <w:sz w:val="24"/>
          <w:szCs w:val="24"/>
        </w:rPr>
        <w:t xml:space="preserve">after </w:t>
      </w:r>
      <w:r w:rsidR="006650C1" w:rsidRPr="00406573">
        <w:rPr>
          <w:rFonts w:ascii="Times New Roman" w:eastAsia="AdvTimes" w:hAnsi="Times New Roman" w:cs="Times New Roman"/>
          <w:sz w:val="24"/>
          <w:szCs w:val="24"/>
        </w:rPr>
        <w:t>receiving Mythodrama intervention</w:t>
      </w:r>
      <w:r w:rsidR="00DA0633" w:rsidRPr="00406573">
        <w:rPr>
          <w:rFonts w:ascii="Times New Roman" w:eastAsia="AdvTimes" w:hAnsi="Times New Roman" w:cs="Times New Roman"/>
          <w:sz w:val="24"/>
          <w:szCs w:val="24"/>
        </w:rPr>
        <w:t>.</w:t>
      </w:r>
      <w:r w:rsidRPr="00406573">
        <w:rPr>
          <w:rFonts w:ascii="Times New Roman" w:eastAsia="AdvTimes" w:hAnsi="Times New Roman" w:cs="Times New Roman"/>
          <w:sz w:val="24"/>
          <w:szCs w:val="24"/>
        </w:rPr>
        <w:t xml:space="preserve"> </w:t>
      </w:r>
      <w:r w:rsidR="00E73D7C" w:rsidRPr="00406573">
        <w:rPr>
          <w:rFonts w:ascii="Times New Roman" w:eastAsia="AdvTimes" w:hAnsi="Times New Roman" w:cs="Times New Roman"/>
          <w:sz w:val="24"/>
          <w:szCs w:val="24"/>
        </w:rPr>
        <w:t>The res</w:t>
      </w:r>
      <w:r w:rsidR="00B917BD" w:rsidRPr="00406573">
        <w:rPr>
          <w:rFonts w:ascii="Times New Roman" w:eastAsia="AdvTimes" w:hAnsi="Times New Roman" w:cs="Times New Roman"/>
          <w:sz w:val="24"/>
          <w:szCs w:val="24"/>
        </w:rPr>
        <w:t>ults show</w:t>
      </w:r>
      <w:r w:rsidR="00B32881" w:rsidRPr="00406573">
        <w:rPr>
          <w:rFonts w:ascii="Times New Roman" w:eastAsia="AdvTimes" w:hAnsi="Times New Roman" w:cs="Times New Roman"/>
          <w:sz w:val="24"/>
          <w:szCs w:val="24"/>
        </w:rPr>
        <w:t xml:space="preserve"> that</w:t>
      </w:r>
      <w:r w:rsidR="009C3C85" w:rsidRPr="00406573">
        <w:rPr>
          <w:rFonts w:ascii="Times New Roman" w:eastAsia="AdvTimes" w:hAnsi="Times New Roman" w:cs="Times New Roman"/>
          <w:sz w:val="24"/>
          <w:szCs w:val="24"/>
        </w:rPr>
        <w:t xml:space="preserve"> </w:t>
      </w:r>
      <w:r w:rsidR="00D5288E" w:rsidRPr="00406573">
        <w:rPr>
          <w:rFonts w:ascii="Times New Roman" w:eastAsia="AdvTimes" w:hAnsi="Times New Roman" w:cs="Times New Roman"/>
          <w:sz w:val="24"/>
          <w:szCs w:val="24"/>
        </w:rPr>
        <w:t xml:space="preserve">Mythodrama is </w:t>
      </w:r>
      <w:r w:rsidR="009C3C85" w:rsidRPr="00406573">
        <w:rPr>
          <w:rFonts w:ascii="Times New Roman" w:eastAsia="AdvTimes" w:hAnsi="Times New Roman" w:cs="Times New Roman"/>
          <w:sz w:val="24"/>
          <w:szCs w:val="24"/>
        </w:rPr>
        <w:t xml:space="preserve">effective </w:t>
      </w:r>
      <w:r w:rsidR="00D5288E" w:rsidRPr="00406573">
        <w:rPr>
          <w:rFonts w:ascii="Times New Roman" w:eastAsia="AdvTimes" w:hAnsi="Times New Roman" w:cs="Times New Roman"/>
          <w:sz w:val="24"/>
          <w:szCs w:val="24"/>
        </w:rPr>
        <w:t xml:space="preserve">intervention </w:t>
      </w:r>
      <w:r w:rsidR="009C3C85" w:rsidRPr="00406573">
        <w:rPr>
          <w:rFonts w:ascii="Times New Roman" w:eastAsia="AdvTimes" w:hAnsi="Times New Roman" w:cs="Times New Roman"/>
          <w:sz w:val="24"/>
          <w:szCs w:val="24"/>
        </w:rPr>
        <w:t xml:space="preserve">in </w:t>
      </w:r>
      <w:r w:rsidR="00BD7305" w:rsidRPr="00406573">
        <w:rPr>
          <w:rFonts w:ascii="Times New Roman" w:eastAsia="AdvTimes" w:hAnsi="Times New Roman" w:cs="Times New Roman"/>
          <w:sz w:val="24"/>
          <w:szCs w:val="24"/>
        </w:rPr>
        <w:t>optimizing</w:t>
      </w:r>
      <w:r w:rsidR="009C3C85" w:rsidRPr="00406573">
        <w:rPr>
          <w:rFonts w:ascii="Times New Roman" w:eastAsia="AdvTimes" w:hAnsi="Times New Roman" w:cs="Times New Roman"/>
          <w:sz w:val="24"/>
          <w:szCs w:val="24"/>
        </w:rPr>
        <w:t xml:space="preserve"> participant trait emotional intelligence (trait EI)</w:t>
      </w:r>
      <w:r w:rsidR="00CE070E" w:rsidRPr="00406573">
        <w:rPr>
          <w:rFonts w:ascii="Times New Roman" w:eastAsia="AdvTimes" w:hAnsi="Times New Roman" w:cs="Times New Roman"/>
          <w:sz w:val="24"/>
          <w:szCs w:val="24"/>
        </w:rPr>
        <w:t xml:space="preserve">. </w:t>
      </w:r>
      <w:r w:rsidR="00DA0633" w:rsidRPr="00406573">
        <w:rPr>
          <w:rFonts w:ascii="Times New Roman" w:hAnsi="Times New Roman" w:cs="Times New Roman"/>
          <w:sz w:val="24"/>
          <w:szCs w:val="24"/>
        </w:rPr>
        <w:t>Our findings indicated that compared with the control group</w:t>
      </w:r>
      <w:r w:rsidR="00AC726C" w:rsidRPr="00406573">
        <w:rPr>
          <w:rFonts w:ascii="Times New Roman" w:hAnsi="Times New Roman" w:cs="Times New Roman"/>
          <w:sz w:val="24"/>
          <w:szCs w:val="24"/>
        </w:rPr>
        <w:t>,</w:t>
      </w:r>
      <w:r w:rsidR="00913947" w:rsidRPr="00406573">
        <w:rPr>
          <w:rFonts w:ascii="Times New Roman" w:hAnsi="Times New Roman" w:cs="Times New Roman"/>
          <w:sz w:val="24"/>
          <w:szCs w:val="24"/>
        </w:rPr>
        <w:t xml:space="preserve"> intervention</w:t>
      </w:r>
      <w:r w:rsidR="00DA0633" w:rsidRPr="00406573">
        <w:rPr>
          <w:rFonts w:ascii="Times New Roman" w:hAnsi="Times New Roman" w:cs="Times New Roman"/>
          <w:sz w:val="24"/>
          <w:szCs w:val="24"/>
        </w:rPr>
        <w:t xml:space="preserve"> </w:t>
      </w:r>
      <w:r w:rsidR="00CE070E" w:rsidRPr="00406573">
        <w:rPr>
          <w:rFonts w:ascii="Times New Roman" w:hAnsi="Times New Roman" w:cs="Times New Roman"/>
          <w:sz w:val="24"/>
          <w:szCs w:val="24"/>
        </w:rPr>
        <w:t>group shows</w:t>
      </w:r>
      <w:r w:rsidR="00DA0633" w:rsidRPr="00406573">
        <w:rPr>
          <w:rFonts w:ascii="Times New Roman" w:hAnsi="Times New Roman" w:cs="Times New Roman"/>
          <w:sz w:val="24"/>
          <w:szCs w:val="24"/>
        </w:rPr>
        <w:t xml:space="preserve"> a significant improvement </w:t>
      </w:r>
      <w:r w:rsidR="00FA6757" w:rsidRPr="00406573">
        <w:rPr>
          <w:rFonts w:ascii="Times New Roman" w:hAnsi="Times New Roman" w:cs="Times New Roman"/>
          <w:sz w:val="24"/>
          <w:szCs w:val="24"/>
        </w:rPr>
        <w:t>in</w:t>
      </w:r>
      <w:r w:rsidR="00CE070E" w:rsidRPr="00406573">
        <w:rPr>
          <w:rFonts w:ascii="Times New Roman" w:hAnsi="Times New Roman" w:cs="Times New Roman"/>
          <w:sz w:val="24"/>
          <w:szCs w:val="24"/>
        </w:rPr>
        <w:t xml:space="preserve"> trait </w:t>
      </w:r>
      <w:r w:rsidR="006C2F98" w:rsidRPr="00406573">
        <w:rPr>
          <w:rFonts w:ascii="Times New Roman" w:hAnsi="Times New Roman" w:cs="Times New Roman"/>
          <w:sz w:val="24"/>
          <w:szCs w:val="24"/>
        </w:rPr>
        <w:t>EI</w:t>
      </w:r>
      <w:r w:rsidR="00CE070E" w:rsidRPr="00406573">
        <w:rPr>
          <w:rFonts w:ascii="Times New Roman" w:hAnsi="Times New Roman" w:cs="Times New Roman"/>
          <w:sz w:val="24"/>
          <w:szCs w:val="24"/>
        </w:rPr>
        <w:t xml:space="preserve"> facets, namely </w:t>
      </w:r>
      <w:r w:rsidR="00DA0633" w:rsidRPr="00406573">
        <w:rPr>
          <w:rFonts w:ascii="Times New Roman" w:hAnsi="Times New Roman" w:cs="Times New Roman"/>
          <w:sz w:val="24"/>
          <w:szCs w:val="24"/>
        </w:rPr>
        <w:t>Emotion Perception</w:t>
      </w:r>
      <w:r w:rsidR="00CE070E" w:rsidRPr="00406573">
        <w:rPr>
          <w:rFonts w:ascii="Times New Roman" w:hAnsi="Times New Roman" w:cs="Times New Roman"/>
          <w:sz w:val="24"/>
          <w:szCs w:val="24"/>
        </w:rPr>
        <w:t>,</w:t>
      </w:r>
      <w:r w:rsidR="00FA6757" w:rsidRPr="00406573">
        <w:rPr>
          <w:rFonts w:ascii="Times New Roman" w:hAnsi="Times New Roman" w:cs="Times New Roman"/>
          <w:sz w:val="24"/>
          <w:szCs w:val="24"/>
        </w:rPr>
        <w:t xml:space="preserve"> Affective Di</w:t>
      </w:r>
      <w:r w:rsidR="003D1F1B" w:rsidRPr="00406573">
        <w:rPr>
          <w:rFonts w:ascii="Times New Roman" w:hAnsi="Times New Roman" w:cs="Times New Roman"/>
          <w:sz w:val="24"/>
          <w:szCs w:val="24"/>
        </w:rPr>
        <w:t>sposition,</w:t>
      </w:r>
      <w:r w:rsidR="00913947" w:rsidRPr="00406573">
        <w:rPr>
          <w:rFonts w:ascii="Times New Roman" w:hAnsi="Times New Roman" w:cs="Times New Roman"/>
          <w:sz w:val="24"/>
          <w:szCs w:val="24"/>
        </w:rPr>
        <w:t xml:space="preserve"> </w:t>
      </w:r>
      <w:r w:rsidR="00DA0633" w:rsidRPr="00406573">
        <w:rPr>
          <w:rFonts w:ascii="Times New Roman" w:hAnsi="Times New Roman" w:cs="Times New Roman"/>
          <w:sz w:val="24"/>
          <w:szCs w:val="24"/>
        </w:rPr>
        <w:t>Low Impulsivity and Peer Relations directly after the intervention.</w:t>
      </w:r>
      <w:r w:rsidR="00030D41" w:rsidRPr="00406573">
        <w:rPr>
          <w:rFonts w:ascii="Times New Roman" w:hAnsi="Times New Roman" w:cs="Times New Roman"/>
          <w:sz w:val="24"/>
          <w:szCs w:val="24"/>
        </w:rPr>
        <w:t xml:space="preserve"> </w:t>
      </w:r>
    </w:p>
    <w:p w:rsidR="00DF5751" w:rsidRDefault="00B376D0" w:rsidP="00DF5751">
      <w:pPr>
        <w:spacing w:after="0" w:line="240" w:lineRule="auto"/>
        <w:ind w:firstLine="567"/>
        <w:jc w:val="both"/>
        <w:rPr>
          <w:rFonts w:ascii="Times New Roman" w:hAnsi="Times New Roman" w:cs="Times New Roman"/>
          <w:sz w:val="24"/>
          <w:szCs w:val="24"/>
        </w:rPr>
      </w:pPr>
      <w:r w:rsidRPr="00406573">
        <w:rPr>
          <w:rFonts w:ascii="Times New Roman" w:hAnsi="Times New Roman" w:cs="Times New Roman"/>
          <w:sz w:val="24"/>
          <w:szCs w:val="24"/>
        </w:rPr>
        <w:t>Our findings corroborate those of several studies addressing the question of optimizing trait emotional intelligence following carefully developed intervention programmes (</w:t>
      </w:r>
      <w:r w:rsidRPr="00406573">
        <w:rPr>
          <w:rFonts w:ascii="Times New Roman" w:eastAsia="AdvTimes" w:hAnsi="Times New Roman" w:cs="Times New Roman"/>
          <w:sz w:val="24"/>
          <w:szCs w:val="24"/>
        </w:rPr>
        <w:t>see also Nelis, Quoidbach, Mikolajczak, &amp; Hansenne, 2009;</w:t>
      </w:r>
      <w:r w:rsidRPr="00406573">
        <w:rPr>
          <w:rFonts w:ascii="Times New Roman" w:hAnsi="Times New Roman" w:cs="Times New Roman"/>
          <w:sz w:val="24"/>
          <w:szCs w:val="24"/>
        </w:rPr>
        <w:t xml:space="preserve"> Richard A. Ruttledge and K. V. Petrides, 2011). However, most of the studies refer to late adolescence and adult period of life.</w:t>
      </w:r>
      <w:r w:rsidR="005F520C" w:rsidRPr="00406573">
        <w:rPr>
          <w:rFonts w:ascii="Times New Roman" w:hAnsi="Times New Roman" w:cs="Times New Roman"/>
          <w:sz w:val="24"/>
          <w:szCs w:val="24"/>
        </w:rPr>
        <w:t xml:space="preserve"> </w:t>
      </w:r>
      <w:r w:rsidRPr="00406573">
        <w:rPr>
          <w:rFonts w:ascii="Times New Roman" w:hAnsi="Times New Roman" w:cs="Times New Roman"/>
          <w:sz w:val="24"/>
          <w:szCs w:val="24"/>
        </w:rPr>
        <w:t xml:space="preserve"> In this view our findings are particularly </w:t>
      </w:r>
      <w:r w:rsidR="00AA630A" w:rsidRPr="00406573">
        <w:rPr>
          <w:rFonts w:ascii="Times New Roman" w:hAnsi="Times New Roman" w:cs="Times New Roman"/>
          <w:sz w:val="24"/>
          <w:szCs w:val="24"/>
        </w:rPr>
        <w:t>breaking a new ground, but f</w:t>
      </w:r>
      <w:r w:rsidR="001B068D" w:rsidRPr="00406573">
        <w:rPr>
          <w:rFonts w:ascii="Times New Roman" w:hAnsi="Times New Roman" w:cs="Times New Roman"/>
          <w:sz w:val="24"/>
          <w:szCs w:val="24"/>
        </w:rPr>
        <w:t>uture research is called for to explore</w:t>
      </w:r>
      <w:r w:rsidR="00AA630A" w:rsidRPr="00406573">
        <w:rPr>
          <w:rFonts w:ascii="Times New Roman" w:hAnsi="Times New Roman" w:cs="Times New Roman"/>
          <w:sz w:val="24"/>
          <w:szCs w:val="24"/>
        </w:rPr>
        <w:t xml:space="preserve"> </w:t>
      </w:r>
      <w:r w:rsidR="00656F63" w:rsidRPr="00406573">
        <w:rPr>
          <w:rFonts w:ascii="Times New Roman" w:hAnsi="Times New Roman" w:cs="Times New Roman"/>
          <w:sz w:val="24"/>
          <w:szCs w:val="24"/>
        </w:rPr>
        <w:t>further</w:t>
      </w:r>
      <w:r w:rsidR="003B3DE8" w:rsidRPr="00406573">
        <w:rPr>
          <w:rFonts w:ascii="Times New Roman" w:hAnsi="Times New Roman" w:cs="Times New Roman"/>
          <w:sz w:val="24"/>
          <w:szCs w:val="24"/>
        </w:rPr>
        <w:t xml:space="preserve"> </w:t>
      </w:r>
      <w:r w:rsidR="00AA630A" w:rsidRPr="00406573">
        <w:rPr>
          <w:rFonts w:ascii="Times New Roman" w:hAnsi="Times New Roman" w:cs="Times New Roman"/>
          <w:sz w:val="24"/>
          <w:szCs w:val="24"/>
        </w:rPr>
        <w:t>correlation</w:t>
      </w:r>
      <w:r w:rsidR="001B068D" w:rsidRPr="00406573">
        <w:rPr>
          <w:rFonts w:ascii="Times New Roman" w:hAnsi="Times New Roman" w:cs="Times New Roman"/>
          <w:sz w:val="24"/>
          <w:szCs w:val="24"/>
        </w:rPr>
        <w:t>s</w:t>
      </w:r>
      <w:r w:rsidR="00AA630A" w:rsidRPr="00406573">
        <w:rPr>
          <w:rFonts w:ascii="Times New Roman" w:hAnsi="Times New Roman" w:cs="Times New Roman"/>
          <w:sz w:val="24"/>
          <w:szCs w:val="24"/>
        </w:rPr>
        <w:t xml:space="preserve"> with emotional and behavioral problems.</w:t>
      </w:r>
      <w:r w:rsidR="00406573" w:rsidRPr="00406573">
        <w:rPr>
          <w:rFonts w:ascii="Times New Roman" w:hAnsi="Times New Roman" w:cs="Times New Roman"/>
          <w:sz w:val="24"/>
          <w:szCs w:val="24"/>
        </w:rPr>
        <w:t xml:space="preserve"> </w:t>
      </w:r>
      <w:r w:rsidR="00877D24" w:rsidRPr="00406573">
        <w:rPr>
          <w:rFonts w:ascii="Times New Roman" w:hAnsi="Times New Roman" w:cs="Times New Roman"/>
          <w:sz w:val="24"/>
          <w:szCs w:val="24"/>
        </w:rPr>
        <w:t>T</w:t>
      </w:r>
      <w:r w:rsidR="00656F63" w:rsidRPr="00406573">
        <w:rPr>
          <w:rFonts w:ascii="Times New Roman" w:hAnsi="Times New Roman" w:cs="Times New Roman"/>
          <w:sz w:val="24"/>
          <w:szCs w:val="24"/>
        </w:rPr>
        <w:t>rait EI is a multidimensional construct comprising several broad sub-domains,</w:t>
      </w:r>
      <w:r w:rsidR="00877D24" w:rsidRPr="00406573">
        <w:rPr>
          <w:rFonts w:ascii="Times New Roman" w:hAnsi="Times New Roman" w:cs="Times New Roman"/>
          <w:sz w:val="24"/>
          <w:szCs w:val="24"/>
        </w:rPr>
        <w:t xml:space="preserve"> </w:t>
      </w:r>
      <w:r w:rsidR="00656F63" w:rsidRPr="00406573">
        <w:rPr>
          <w:rFonts w:ascii="Times New Roman" w:hAnsi="Times New Roman" w:cs="Times New Roman"/>
          <w:sz w:val="24"/>
          <w:szCs w:val="24"/>
        </w:rPr>
        <w:t>including well-being, self-contro</w:t>
      </w:r>
      <w:r w:rsidR="00877D24" w:rsidRPr="00406573">
        <w:rPr>
          <w:rFonts w:ascii="Times New Roman" w:hAnsi="Times New Roman" w:cs="Times New Roman"/>
          <w:sz w:val="24"/>
          <w:szCs w:val="24"/>
        </w:rPr>
        <w:t>l, emotionality and sociability. As K.V</w:t>
      </w:r>
      <w:r w:rsidR="004F00A7" w:rsidRPr="00406573">
        <w:rPr>
          <w:rFonts w:ascii="Times New Roman" w:hAnsi="Times New Roman" w:cs="Times New Roman"/>
          <w:sz w:val="24"/>
          <w:szCs w:val="24"/>
        </w:rPr>
        <w:t>. Petrides at al. (2006) point when</w:t>
      </w:r>
      <w:r w:rsidR="00877D24" w:rsidRPr="00406573">
        <w:rPr>
          <w:rFonts w:ascii="Times New Roman" w:hAnsi="Times New Roman" w:cs="Times New Roman"/>
          <w:sz w:val="24"/>
          <w:szCs w:val="24"/>
        </w:rPr>
        <w:t xml:space="preserve"> certain sub-domains </w:t>
      </w:r>
      <w:r w:rsidR="001F07B6" w:rsidRPr="00406573">
        <w:rPr>
          <w:rFonts w:ascii="Times New Roman" w:hAnsi="Times New Roman" w:cs="Times New Roman"/>
          <w:sz w:val="24"/>
          <w:szCs w:val="24"/>
        </w:rPr>
        <w:t xml:space="preserve">appear to be </w:t>
      </w:r>
      <w:r w:rsidR="00877D24" w:rsidRPr="00406573">
        <w:rPr>
          <w:rFonts w:ascii="Times New Roman" w:hAnsi="Times New Roman" w:cs="Times New Roman"/>
          <w:sz w:val="24"/>
          <w:szCs w:val="24"/>
        </w:rPr>
        <w:t>strongly associated with a criterion than the global construct itself, it is always useful to follow-up exploratory studies of global constructs with in-depth investigations of their constituent sub-domains.</w:t>
      </w:r>
      <w:r w:rsidR="004F00A7" w:rsidRPr="00406573">
        <w:rPr>
          <w:rFonts w:ascii="Times New Roman" w:hAnsi="Times New Roman" w:cs="Times New Roman"/>
          <w:sz w:val="24"/>
          <w:szCs w:val="24"/>
        </w:rPr>
        <w:t xml:space="preserve"> In view of this the present study tries to explore better understanding of which specific face</w:t>
      </w:r>
      <w:r w:rsidR="003B3DE8" w:rsidRPr="00406573">
        <w:rPr>
          <w:rFonts w:ascii="Times New Roman" w:hAnsi="Times New Roman" w:cs="Times New Roman"/>
          <w:sz w:val="24"/>
          <w:szCs w:val="24"/>
        </w:rPr>
        <w:t>ts improve</w:t>
      </w:r>
      <w:r w:rsidR="004F00A7" w:rsidRPr="00406573">
        <w:rPr>
          <w:rFonts w:ascii="Times New Roman" w:hAnsi="Times New Roman" w:cs="Times New Roman"/>
          <w:sz w:val="24"/>
          <w:szCs w:val="24"/>
        </w:rPr>
        <w:t xml:space="preserve"> during and after </w:t>
      </w:r>
      <w:r w:rsidR="003B3DE8" w:rsidRPr="00406573">
        <w:rPr>
          <w:rFonts w:ascii="Times New Roman" w:hAnsi="Times New Roman" w:cs="Times New Roman"/>
          <w:sz w:val="24"/>
          <w:szCs w:val="24"/>
        </w:rPr>
        <w:t xml:space="preserve">psychological </w:t>
      </w:r>
      <w:r w:rsidR="004F00A7" w:rsidRPr="00406573">
        <w:rPr>
          <w:rFonts w:ascii="Times New Roman" w:hAnsi="Times New Roman" w:cs="Times New Roman"/>
          <w:sz w:val="24"/>
          <w:szCs w:val="24"/>
        </w:rPr>
        <w:t>intervention</w:t>
      </w:r>
      <w:r w:rsidR="00EC7C3F" w:rsidRPr="00406573">
        <w:rPr>
          <w:rFonts w:ascii="Times New Roman" w:hAnsi="Times New Roman" w:cs="Times New Roman"/>
          <w:sz w:val="24"/>
          <w:szCs w:val="24"/>
        </w:rPr>
        <w:t>, in th</w:t>
      </w:r>
      <w:r w:rsidR="00CA1CA7" w:rsidRPr="00406573">
        <w:rPr>
          <w:rFonts w:ascii="Times New Roman" w:hAnsi="Times New Roman" w:cs="Times New Roman"/>
          <w:sz w:val="24"/>
          <w:szCs w:val="24"/>
        </w:rPr>
        <w:t>is case</w:t>
      </w:r>
      <w:r w:rsidR="001F07B6" w:rsidRPr="00406573">
        <w:rPr>
          <w:rFonts w:ascii="Times New Roman" w:hAnsi="Times New Roman" w:cs="Times New Roman"/>
          <w:sz w:val="24"/>
          <w:szCs w:val="24"/>
        </w:rPr>
        <w:t>,</w:t>
      </w:r>
      <w:r w:rsidR="00CA1CA7" w:rsidRPr="00406573">
        <w:rPr>
          <w:rFonts w:ascii="Times New Roman" w:hAnsi="Times New Roman" w:cs="Times New Roman"/>
          <w:sz w:val="24"/>
          <w:szCs w:val="24"/>
        </w:rPr>
        <w:t xml:space="preserve"> </w:t>
      </w:r>
      <w:r w:rsidR="00EC7C3F" w:rsidRPr="00406573">
        <w:rPr>
          <w:rFonts w:ascii="Times New Roman" w:hAnsi="Times New Roman" w:cs="Times New Roman"/>
          <w:sz w:val="24"/>
          <w:szCs w:val="24"/>
        </w:rPr>
        <w:t>Mythodr</w:t>
      </w:r>
      <w:r w:rsidR="00406573" w:rsidRPr="00406573">
        <w:rPr>
          <w:rFonts w:ascii="Times New Roman" w:hAnsi="Times New Roman" w:cs="Times New Roman"/>
          <w:sz w:val="24"/>
          <w:szCs w:val="24"/>
        </w:rPr>
        <w:t>ama group work.</w:t>
      </w:r>
    </w:p>
    <w:p w:rsidR="00406573" w:rsidRPr="00406573" w:rsidRDefault="00EC7C3F" w:rsidP="00DF5751">
      <w:pPr>
        <w:spacing w:after="0" w:line="240" w:lineRule="auto"/>
        <w:ind w:firstLine="567"/>
        <w:jc w:val="both"/>
        <w:rPr>
          <w:rFonts w:ascii="Times New Roman" w:hAnsi="Times New Roman" w:cs="Times New Roman"/>
          <w:sz w:val="24"/>
          <w:szCs w:val="24"/>
        </w:rPr>
      </w:pPr>
      <w:r w:rsidRPr="00406573">
        <w:rPr>
          <w:rFonts w:ascii="Times New Roman" w:hAnsi="Times New Roman" w:cs="Times New Roman"/>
          <w:sz w:val="24"/>
          <w:szCs w:val="24"/>
        </w:rPr>
        <w:t xml:space="preserve">We have to note that </w:t>
      </w:r>
      <w:r w:rsidR="003B3DE8" w:rsidRPr="00406573">
        <w:rPr>
          <w:rFonts w:ascii="Times New Roman" w:hAnsi="Times New Roman" w:cs="Times New Roman"/>
          <w:sz w:val="24"/>
          <w:szCs w:val="24"/>
        </w:rPr>
        <w:t>Mythodrama group psychotherapy approach</w:t>
      </w:r>
      <w:r w:rsidRPr="00406573">
        <w:rPr>
          <w:rFonts w:ascii="Times New Roman" w:hAnsi="Times New Roman" w:cs="Times New Roman"/>
          <w:sz w:val="24"/>
          <w:szCs w:val="24"/>
        </w:rPr>
        <w:t xml:space="preserve"> is not oriented </w:t>
      </w:r>
      <w:r w:rsidR="0068593E" w:rsidRPr="00406573">
        <w:rPr>
          <w:rFonts w:ascii="Times New Roman" w:hAnsi="Times New Roman" w:cs="Times New Roman"/>
          <w:sz w:val="24"/>
          <w:szCs w:val="24"/>
        </w:rPr>
        <w:t xml:space="preserve">specifically </w:t>
      </w:r>
      <w:r w:rsidRPr="00406573">
        <w:rPr>
          <w:rFonts w:ascii="Times New Roman" w:hAnsi="Times New Roman" w:cs="Times New Roman"/>
          <w:sz w:val="24"/>
          <w:szCs w:val="24"/>
        </w:rPr>
        <w:t xml:space="preserve">on </w:t>
      </w:r>
      <w:r w:rsidR="0068593E" w:rsidRPr="00406573">
        <w:rPr>
          <w:rFonts w:ascii="Times New Roman" w:hAnsi="Times New Roman" w:cs="Times New Roman"/>
          <w:sz w:val="24"/>
          <w:szCs w:val="24"/>
        </w:rPr>
        <w:t xml:space="preserve">training </w:t>
      </w:r>
      <w:r w:rsidRPr="00406573">
        <w:rPr>
          <w:rFonts w:ascii="Times New Roman" w:hAnsi="Times New Roman" w:cs="Times New Roman"/>
          <w:sz w:val="24"/>
          <w:szCs w:val="24"/>
        </w:rPr>
        <w:t xml:space="preserve">emotional skills and providing theoretical knowledge of emotion related competencies. </w:t>
      </w:r>
      <w:r w:rsidR="003B3DE8" w:rsidRPr="00406573">
        <w:rPr>
          <w:rFonts w:ascii="Times New Roman" w:hAnsi="Times New Roman" w:cs="Times New Roman"/>
          <w:color w:val="000000"/>
          <w:sz w:val="24"/>
          <w:szCs w:val="24"/>
        </w:rPr>
        <w:t xml:space="preserve">Mythodrama relates participants to a story, legend, myth or real event, which are carefully selected by group therapists according to the problem, challenge or </w:t>
      </w:r>
      <w:r w:rsidR="007D4D6C">
        <w:rPr>
          <w:rFonts w:ascii="Times New Roman" w:hAnsi="Times New Roman" w:cs="Times New Roman"/>
          <w:color w:val="000000"/>
          <w:sz w:val="24"/>
          <w:szCs w:val="24"/>
        </w:rPr>
        <w:t>difficulty the group is facing</w:t>
      </w:r>
      <w:r w:rsidR="007D4D6C">
        <w:rPr>
          <w:rFonts w:ascii="Sylfaen" w:hAnsi="Sylfaen" w:cs="Times New Roman"/>
          <w:color w:val="000000"/>
          <w:sz w:val="24"/>
          <w:szCs w:val="24"/>
          <w:lang w:val="ka-GE"/>
        </w:rPr>
        <w:t xml:space="preserve"> (</w:t>
      </w:r>
      <w:r w:rsidR="007D4D6C" w:rsidRPr="004B05A8">
        <w:rPr>
          <w:rFonts w:ascii="Times New Roman" w:eastAsia="Calibri" w:hAnsi="Times New Roman" w:cs="Times New Roman"/>
          <w:sz w:val="24"/>
          <w:szCs w:val="24"/>
          <w:lang w:val="ka-GE"/>
        </w:rPr>
        <w:t>Guggenbühl</w:t>
      </w:r>
      <w:r w:rsidR="007D4D6C" w:rsidRPr="004B05A8">
        <w:rPr>
          <w:rFonts w:ascii="Times New Roman" w:eastAsia="Calibri" w:hAnsi="Times New Roman" w:cs="Times New Roman"/>
          <w:sz w:val="24"/>
          <w:szCs w:val="24"/>
        </w:rPr>
        <w:t xml:space="preserve"> A.,</w:t>
      </w:r>
      <w:r w:rsidR="007D4D6C">
        <w:rPr>
          <w:rFonts w:ascii="Times New Roman" w:eastAsia="Calibri" w:hAnsi="Times New Roman" w:cs="Times New Roman"/>
          <w:sz w:val="24"/>
          <w:szCs w:val="24"/>
        </w:rPr>
        <w:t xml:space="preserve"> </w:t>
      </w:r>
      <w:r w:rsidR="007D4D6C">
        <w:rPr>
          <w:rFonts w:ascii="Sylfaen" w:eastAsia="Calibri" w:hAnsi="Sylfaen" w:cs="Times New Roman"/>
          <w:sz w:val="24"/>
          <w:szCs w:val="24"/>
          <w:lang w:val="ka-GE"/>
        </w:rPr>
        <w:t xml:space="preserve">1999). </w:t>
      </w:r>
      <w:r w:rsidR="003B3DE8" w:rsidRPr="00406573">
        <w:rPr>
          <w:rFonts w:ascii="Times New Roman" w:hAnsi="Times New Roman" w:cs="Times New Roman"/>
          <w:color w:val="000000"/>
          <w:sz w:val="24"/>
          <w:szCs w:val="24"/>
        </w:rPr>
        <w:t xml:space="preserve">Stories evoke emotions that are expressed and discussed during sessions in the whole group via </w:t>
      </w:r>
      <w:r w:rsidR="0068593E" w:rsidRPr="00406573">
        <w:rPr>
          <w:rFonts w:ascii="Times New Roman" w:hAnsi="Times New Roman" w:cs="Times New Roman"/>
          <w:color w:val="000000"/>
          <w:sz w:val="24"/>
          <w:szCs w:val="24"/>
        </w:rPr>
        <w:t xml:space="preserve">drama </w:t>
      </w:r>
      <w:r w:rsidR="003B3DE8" w:rsidRPr="00406573">
        <w:rPr>
          <w:rFonts w:ascii="Times New Roman" w:hAnsi="Times New Roman" w:cs="Times New Roman"/>
          <w:color w:val="000000"/>
          <w:sz w:val="24"/>
          <w:szCs w:val="24"/>
        </w:rPr>
        <w:t>performance or drawing.</w:t>
      </w:r>
      <w:r w:rsidR="0068593E" w:rsidRPr="00406573">
        <w:rPr>
          <w:rFonts w:ascii="Times New Roman" w:hAnsi="Times New Roman" w:cs="Times New Roman"/>
          <w:color w:val="000000"/>
          <w:sz w:val="24"/>
          <w:szCs w:val="24"/>
        </w:rPr>
        <w:t xml:space="preserve"> </w:t>
      </w:r>
      <w:r w:rsidR="002428EB" w:rsidRPr="00406573">
        <w:rPr>
          <w:rFonts w:ascii="Times New Roman" w:hAnsi="Times New Roman" w:cs="Times New Roman"/>
          <w:color w:val="000000"/>
          <w:sz w:val="24"/>
          <w:szCs w:val="24"/>
        </w:rPr>
        <w:t>Mythodrama functions as a container, as during</w:t>
      </w:r>
      <w:r w:rsidR="00CA1CA7" w:rsidRPr="00406573">
        <w:rPr>
          <w:rFonts w:ascii="Times New Roman" w:hAnsi="Times New Roman" w:cs="Times New Roman"/>
          <w:color w:val="000000"/>
          <w:sz w:val="24"/>
          <w:szCs w:val="24"/>
        </w:rPr>
        <w:t xml:space="preserve"> session</w:t>
      </w:r>
      <w:r w:rsidR="002428EB" w:rsidRPr="00406573">
        <w:rPr>
          <w:rFonts w:ascii="Times New Roman" w:hAnsi="Times New Roman" w:cs="Times New Roman"/>
          <w:color w:val="000000"/>
          <w:sz w:val="24"/>
          <w:szCs w:val="24"/>
        </w:rPr>
        <w:t>s</w:t>
      </w:r>
      <w:r w:rsidR="00CA1CA7" w:rsidRPr="00406573">
        <w:rPr>
          <w:rFonts w:ascii="Times New Roman" w:hAnsi="Times New Roman" w:cs="Times New Roman"/>
          <w:color w:val="000000"/>
          <w:sz w:val="24"/>
          <w:szCs w:val="24"/>
        </w:rPr>
        <w:t xml:space="preserve"> the pupils have to confront their bad feelings, conflicts, aggression and violence.</w:t>
      </w:r>
      <w:r w:rsidR="002428EB" w:rsidRPr="00406573">
        <w:rPr>
          <w:rFonts w:ascii="Times New Roman" w:hAnsi="Times New Roman" w:cs="Times New Roman"/>
          <w:color w:val="000000"/>
          <w:sz w:val="24"/>
          <w:szCs w:val="24"/>
        </w:rPr>
        <w:t xml:space="preserve"> Mythodrama enables them to speak about their difficulties in a playful way and find new perspectives. </w:t>
      </w:r>
      <w:r w:rsidR="00F17651">
        <w:rPr>
          <w:rFonts w:ascii="Times New Roman" w:hAnsi="Times New Roman" w:cs="Times New Roman"/>
          <w:color w:val="000000"/>
          <w:sz w:val="24"/>
          <w:szCs w:val="24"/>
        </w:rPr>
        <w:t>Since</w:t>
      </w:r>
      <w:r w:rsidR="00002982" w:rsidRPr="00406573">
        <w:rPr>
          <w:rFonts w:ascii="Times New Roman" w:hAnsi="Times New Roman" w:cs="Times New Roman"/>
          <w:color w:val="000000"/>
          <w:sz w:val="24"/>
          <w:szCs w:val="24"/>
        </w:rPr>
        <w:t xml:space="preserve"> the </w:t>
      </w:r>
      <w:r w:rsidR="00005976" w:rsidRPr="00406573">
        <w:rPr>
          <w:rFonts w:ascii="Times New Roman" w:hAnsi="Times New Roman" w:cs="Times New Roman"/>
          <w:color w:val="000000"/>
          <w:sz w:val="24"/>
          <w:szCs w:val="24"/>
        </w:rPr>
        <w:t xml:space="preserve">research evidence </w:t>
      </w:r>
      <w:r w:rsidR="00B53BA1" w:rsidRPr="00406573">
        <w:rPr>
          <w:rFonts w:ascii="Times New Roman" w:hAnsi="Times New Roman" w:cs="Times New Roman"/>
          <w:color w:val="000000"/>
          <w:sz w:val="24"/>
          <w:szCs w:val="24"/>
        </w:rPr>
        <w:t xml:space="preserve">effects of </w:t>
      </w:r>
      <w:r w:rsidR="00005976" w:rsidRPr="00406573">
        <w:rPr>
          <w:rFonts w:ascii="Times New Roman" w:hAnsi="Times New Roman" w:cs="Times New Roman"/>
          <w:color w:val="000000"/>
          <w:sz w:val="24"/>
          <w:szCs w:val="24"/>
        </w:rPr>
        <w:t>Mythodrama in group cohesion, bulling and aggression</w:t>
      </w:r>
      <w:r w:rsidR="0008371B">
        <w:rPr>
          <w:rFonts w:ascii="Times New Roman" w:hAnsi="Times New Roman" w:cs="Times New Roman"/>
          <w:color w:val="000000"/>
          <w:sz w:val="24"/>
          <w:szCs w:val="24"/>
        </w:rPr>
        <w:t xml:space="preserve"> (Guggenbü</w:t>
      </w:r>
      <w:r w:rsidR="00002982" w:rsidRPr="00406573">
        <w:rPr>
          <w:rFonts w:ascii="Times New Roman" w:hAnsi="Times New Roman" w:cs="Times New Roman"/>
          <w:color w:val="000000"/>
          <w:sz w:val="24"/>
          <w:szCs w:val="24"/>
        </w:rPr>
        <w:t xml:space="preserve">hl, A. et al. 2006), it was expected that the trait EI facets responding the understanding </w:t>
      </w:r>
      <w:r w:rsidR="00F17651">
        <w:rPr>
          <w:rFonts w:ascii="Times New Roman" w:hAnsi="Times New Roman" w:cs="Times New Roman"/>
          <w:color w:val="000000"/>
          <w:sz w:val="24"/>
          <w:szCs w:val="24"/>
        </w:rPr>
        <w:t>of</w:t>
      </w:r>
      <w:r w:rsidR="008622CA" w:rsidRPr="00406573">
        <w:rPr>
          <w:rFonts w:ascii="Times New Roman" w:hAnsi="Times New Roman" w:cs="Times New Roman"/>
          <w:color w:val="000000"/>
          <w:sz w:val="24"/>
          <w:szCs w:val="24"/>
        </w:rPr>
        <w:t xml:space="preserve"> own and </w:t>
      </w:r>
      <w:r w:rsidR="00002982" w:rsidRPr="00406573">
        <w:rPr>
          <w:rFonts w:ascii="Times New Roman" w:hAnsi="Times New Roman" w:cs="Times New Roman"/>
          <w:color w:val="000000"/>
          <w:sz w:val="24"/>
          <w:szCs w:val="24"/>
        </w:rPr>
        <w:t>others emotions</w:t>
      </w:r>
      <w:r w:rsidR="00F17651">
        <w:rPr>
          <w:rFonts w:ascii="Times New Roman" w:hAnsi="Times New Roman" w:cs="Times New Roman"/>
          <w:color w:val="000000"/>
          <w:sz w:val="24"/>
          <w:szCs w:val="24"/>
        </w:rPr>
        <w:t>, such as motion perception</w:t>
      </w:r>
      <w:r w:rsidR="00002982" w:rsidRPr="00406573">
        <w:rPr>
          <w:rFonts w:ascii="Times New Roman" w:hAnsi="Times New Roman" w:cs="Times New Roman"/>
          <w:color w:val="000000"/>
          <w:sz w:val="24"/>
          <w:szCs w:val="24"/>
        </w:rPr>
        <w:t xml:space="preserve"> and peer relations would be increased. </w:t>
      </w:r>
    </w:p>
    <w:p w:rsidR="00DF5751" w:rsidRDefault="00540AF8" w:rsidP="00DF5751">
      <w:pPr>
        <w:spacing w:after="0" w:line="240" w:lineRule="auto"/>
        <w:ind w:firstLine="567"/>
        <w:contextualSpacing/>
        <w:jc w:val="both"/>
        <w:rPr>
          <w:rFonts w:ascii="Times New Roman" w:hAnsi="Times New Roman" w:cs="Times New Roman"/>
          <w:sz w:val="24"/>
          <w:szCs w:val="24"/>
        </w:rPr>
      </w:pPr>
      <w:r w:rsidRPr="00406573">
        <w:rPr>
          <w:rFonts w:ascii="Times New Roman" w:hAnsi="Times New Roman" w:cs="Times New Roman"/>
          <w:sz w:val="24"/>
          <w:szCs w:val="24"/>
        </w:rPr>
        <w:t xml:space="preserve">Researches indicate that children who perceive themselves as emotionally adept are more desirable as friends than children who perceive themselves as emotionally cold and withdrawn. (Petrides et al. 2006). </w:t>
      </w:r>
      <w:r w:rsidR="001F07B6" w:rsidRPr="00406573">
        <w:rPr>
          <w:rFonts w:ascii="Times New Roman" w:hAnsi="Times New Roman" w:cs="Times New Roman"/>
          <w:color w:val="000000"/>
          <w:sz w:val="24"/>
          <w:szCs w:val="24"/>
        </w:rPr>
        <w:t xml:space="preserve">The </w:t>
      </w:r>
      <w:r w:rsidR="00B53BA1" w:rsidRPr="00406573">
        <w:rPr>
          <w:rFonts w:ascii="Times New Roman" w:hAnsi="Times New Roman" w:cs="Times New Roman"/>
          <w:color w:val="000000"/>
          <w:sz w:val="24"/>
          <w:szCs w:val="24"/>
        </w:rPr>
        <w:t>negative association</w:t>
      </w:r>
      <w:r w:rsidR="001F07B6" w:rsidRPr="00406573">
        <w:rPr>
          <w:rFonts w:ascii="Times New Roman" w:hAnsi="Times New Roman" w:cs="Times New Roman"/>
          <w:color w:val="000000"/>
          <w:sz w:val="24"/>
          <w:szCs w:val="24"/>
        </w:rPr>
        <w:t xml:space="preserve"> between bulling and trait EI wa</w:t>
      </w:r>
      <w:r w:rsidR="00B53BA1" w:rsidRPr="00406573">
        <w:rPr>
          <w:rFonts w:ascii="Times New Roman" w:hAnsi="Times New Roman" w:cs="Times New Roman"/>
          <w:color w:val="000000"/>
          <w:sz w:val="24"/>
          <w:szCs w:val="24"/>
        </w:rPr>
        <w:t>s confirmed by researches</w:t>
      </w:r>
      <w:r w:rsidR="001F07B6" w:rsidRPr="00406573">
        <w:rPr>
          <w:rFonts w:ascii="Times New Roman" w:hAnsi="Times New Roman" w:cs="Times New Roman"/>
          <w:color w:val="131413"/>
          <w:sz w:val="24"/>
          <w:szCs w:val="24"/>
        </w:rPr>
        <w:t xml:space="preserve"> (e.g. </w:t>
      </w:r>
      <w:r w:rsidR="001F07B6" w:rsidRPr="00406573">
        <w:rPr>
          <w:rFonts w:ascii="Times New Roman" w:hAnsi="Times New Roman" w:cs="Times New Roman"/>
          <w:sz w:val="24"/>
          <w:szCs w:val="24"/>
        </w:rPr>
        <w:t>Petrides et al. 2004; Mavroveli and</w:t>
      </w:r>
      <w:r w:rsidR="00B53BA1" w:rsidRPr="00406573">
        <w:rPr>
          <w:rFonts w:ascii="Times New Roman" w:hAnsi="Times New Roman" w:cs="Times New Roman"/>
          <w:sz w:val="24"/>
          <w:szCs w:val="24"/>
        </w:rPr>
        <w:t xml:space="preserve"> </w:t>
      </w:r>
      <w:r w:rsidR="001F07B6" w:rsidRPr="00406573">
        <w:rPr>
          <w:rFonts w:ascii="Times New Roman" w:hAnsi="Times New Roman" w:cs="Times New Roman"/>
          <w:sz w:val="24"/>
          <w:szCs w:val="24"/>
        </w:rPr>
        <w:t>Sánchez-Ruiz 2011; Mavroveli et al. 2009)</w:t>
      </w:r>
      <w:r w:rsidR="00B53BA1" w:rsidRPr="00406573">
        <w:rPr>
          <w:rFonts w:ascii="Times New Roman" w:hAnsi="Times New Roman" w:cs="Times New Roman"/>
          <w:color w:val="131413"/>
          <w:sz w:val="24"/>
          <w:szCs w:val="24"/>
        </w:rPr>
        <w:t xml:space="preserve"> as well as aggressive and disruptive behavior </w:t>
      </w:r>
      <w:r w:rsidR="00B53BA1" w:rsidRPr="00406573">
        <w:rPr>
          <w:rFonts w:ascii="Times New Roman" w:hAnsi="Times New Roman" w:cs="Times New Roman"/>
          <w:sz w:val="24"/>
          <w:szCs w:val="24"/>
        </w:rPr>
        <w:t>(Petrides et al. 2006).</w:t>
      </w:r>
      <w:r w:rsidR="00DF5751">
        <w:rPr>
          <w:rFonts w:ascii="Times New Roman" w:hAnsi="Times New Roman" w:cs="Times New Roman"/>
          <w:sz w:val="24"/>
          <w:szCs w:val="24"/>
        </w:rPr>
        <w:t xml:space="preserve"> </w:t>
      </w:r>
    </w:p>
    <w:p w:rsidR="005E459F" w:rsidRPr="00406573" w:rsidRDefault="004D2D76" w:rsidP="00DF5751">
      <w:pPr>
        <w:spacing w:after="0" w:line="240" w:lineRule="auto"/>
        <w:ind w:firstLine="567"/>
        <w:contextualSpacing/>
        <w:jc w:val="both"/>
        <w:rPr>
          <w:rFonts w:ascii="Times New Roman" w:hAnsi="Times New Roman" w:cs="Times New Roman"/>
          <w:sz w:val="24"/>
          <w:szCs w:val="24"/>
        </w:rPr>
      </w:pPr>
      <w:r w:rsidRPr="00732A51">
        <w:rPr>
          <w:rFonts w:ascii="Times New Roman" w:hAnsi="Times New Roman" w:cs="Times New Roman"/>
          <w:sz w:val="24"/>
          <w:szCs w:val="24"/>
        </w:rPr>
        <w:t xml:space="preserve">Peer difficulties in childhood, </w:t>
      </w:r>
      <w:r w:rsidR="00732A51" w:rsidRPr="00732A51">
        <w:rPr>
          <w:rFonts w:ascii="Times New Roman" w:hAnsi="Times New Roman" w:cs="Times New Roman"/>
          <w:sz w:val="24"/>
          <w:szCs w:val="24"/>
        </w:rPr>
        <w:t>such as</w:t>
      </w:r>
      <w:r w:rsidRPr="00732A51">
        <w:rPr>
          <w:rFonts w:ascii="Times New Roman" w:hAnsi="Times New Roman" w:cs="Times New Roman"/>
          <w:sz w:val="24"/>
          <w:szCs w:val="24"/>
        </w:rPr>
        <w:t xml:space="preserve"> peer rejection, aggression</w:t>
      </w:r>
      <w:r w:rsidR="00540AF8" w:rsidRPr="00732A51">
        <w:rPr>
          <w:rFonts w:ascii="Times New Roman" w:hAnsi="Times New Roman" w:cs="Times New Roman"/>
          <w:sz w:val="24"/>
          <w:szCs w:val="24"/>
        </w:rPr>
        <w:t xml:space="preserve"> </w:t>
      </w:r>
      <w:r w:rsidR="00732A51" w:rsidRPr="00732A51">
        <w:rPr>
          <w:rFonts w:ascii="Times New Roman" w:hAnsi="Times New Roman" w:cs="Times New Roman"/>
          <w:sz w:val="24"/>
          <w:szCs w:val="24"/>
        </w:rPr>
        <w:t xml:space="preserve">and withdrawal, </w:t>
      </w:r>
      <w:r w:rsidR="001F770A">
        <w:rPr>
          <w:rFonts w:ascii="Times New Roman" w:hAnsi="Times New Roman" w:cs="Times New Roman"/>
          <w:sz w:val="24"/>
          <w:szCs w:val="24"/>
        </w:rPr>
        <w:t xml:space="preserve">can </w:t>
      </w:r>
      <w:r w:rsidR="00732A51" w:rsidRPr="00732A51">
        <w:rPr>
          <w:rFonts w:ascii="Times New Roman" w:hAnsi="Times New Roman" w:cs="Times New Roman"/>
          <w:sz w:val="24"/>
          <w:szCs w:val="24"/>
        </w:rPr>
        <w:t>have damaging</w:t>
      </w:r>
      <w:r w:rsidRPr="00732A51">
        <w:rPr>
          <w:rFonts w:ascii="Times New Roman" w:hAnsi="Times New Roman" w:cs="Times New Roman"/>
          <w:sz w:val="24"/>
          <w:szCs w:val="24"/>
        </w:rPr>
        <w:t xml:space="preserve"> consequences for later personal adjustment (Parker</w:t>
      </w:r>
      <w:r w:rsidR="00540AF8" w:rsidRPr="00732A51">
        <w:rPr>
          <w:rFonts w:ascii="Times New Roman" w:hAnsi="Times New Roman" w:cs="Times New Roman"/>
          <w:sz w:val="24"/>
          <w:szCs w:val="24"/>
        </w:rPr>
        <w:t xml:space="preserve"> </w:t>
      </w:r>
      <w:r w:rsidRPr="00732A51">
        <w:rPr>
          <w:rFonts w:ascii="Times New Roman" w:hAnsi="Times New Roman" w:cs="Times New Roman"/>
          <w:sz w:val="24"/>
          <w:szCs w:val="24"/>
        </w:rPr>
        <w:t>&amp; Asher, 1987; Pellegrini &amp; Blatchford, 2000). The vital importance of friends as an</w:t>
      </w:r>
      <w:r w:rsidR="00540AF8" w:rsidRPr="00732A51">
        <w:rPr>
          <w:rFonts w:ascii="Times New Roman" w:hAnsi="Times New Roman" w:cs="Times New Roman"/>
          <w:sz w:val="24"/>
          <w:szCs w:val="24"/>
        </w:rPr>
        <w:t xml:space="preserve"> </w:t>
      </w:r>
      <w:r w:rsidRPr="00732A51">
        <w:rPr>
          <w:rFonts w:ascii="Times New Roman" w:hAnsi="Times New Roman" w:cs="Times New Roman"/>
          <w:sz w:val="24"/>
          <w:szCs w:val="24"/>
        </w:rPr>
        <w:t>information source and an emotional resource (Blatchford, 1996; Newcomb &amp;</w:t>
      </w:r>
      <w:r w:rsidR="00540AF8" w:rsidRPr="00732A51">
        <w:rPr>
          <w:rFonts w:ascii="Times New Roman" w:hAnsi="Times New Roman" w:cs="Times New Roman"/>
          <w:sz w:val="24"/>
          <w:szCs w:val="24"/>
        </w:rPr>
        <w:t xml:space="preserve"> </w:t>
      </w:r>
      <w:r w:rsidR="00732A51" w:rsidRPr="00732A51">
        <w:rPr>
          <w:rFonts w:ascii="Times New Roman" w:hAnsi="Times New Roman" w:cs="Times New Roman"/>
          <w:sz w:val="24"/>
          <w:szCs w:val="24"/>
        </w:rPr>
        <w:t>Bagwell, 1995) require</w:t>
      </w:r>
      <w:r w:rsidRPr="00732A51">
        <w:rPr>
          <w:rFonts w:ascii="Times New Roman" w:hAnsi="Times New Roman" w:cs="Times New Roman"/>
          <w:sz w:val="24"/>
          <w:szCs w:val="24"/>
        </w:rPr>
        <w:t xml:space="preserve"> a careful examination of the factors that could facilitate or</w:t>
      </w:r>
      <w:r w:rsidR="00540AF8" w:rsidRPr="00732A51">
        <w:rPr>
          <w:rFonts w:ascii="Times New Roman" w:hAnsi="Times New Roman" w:cs="Times New Roman"/>
          <w:sz w:val="24"/>
          <w:szCs w:val="24"/>
        </w:rPr>
        <w:t xml:space="preserve"> </w:t>
      </w:r>
      <w:r w:rsidRPr="00732A51">
        <w:rPr>
          <w:rFonts w:ascii="Times New Roman" w:hAnsi="Times New Roman" w:cs="Times New Roman"/>
          <w:sz w:val="24"/>
          <w:szCs w:val="24"/>
        </w:rPr>
        <w:t>impede socially adaptive beh</w:t>
      </w:r>
      <w:r w:rsidR="00732A51" w:rsidRPr="00732A51">
        <w:rPr>
          <w:rFonts w:ascii="Times New Roman" w:hAnsi="Times New Roman" w:cs="Times New Roman"/>
          <w:sz w:val="24"/>
          <w:szCs w:val="24"/>
        </w:rPr>
        <w:t>avior in school and outside</w:t>
      </w:r>
      <w:r w:rsidR="00732A51" w:rsidRPr="00732A51">
        <w:rPr>
          <w:rFonts w:ascii="Times New Roman" w:eastAsia="AdvTimes" w:hAnsi="Times New Roman" w:cs="Times New Roman"/>
          <w:sz w:val="24"/>
          <w:szCs w:val="24"/>
        </w:rPr>
        <w:t xml:space="preserve"> (Petrides et al., 2006)</w:t>
      </w:r>
      <w:r w:rsidRPr="00732A51">
        <w:rPr>
          <w:rFonts w:ascii="Times New Roman" w:hAnsi="Times New Roman" w:cs="Times New Roman"/>
          <w:sz w:val="24"/>
          <w:szCs w:val="24"/>
        </w:rPr>
        <w:t xml:space="preserve"> Low trait emotional self</w:t>
      </w:r>
      <w:r w:rsidR="00540AF8" w:rsidRPr="00732A51">
        <w:rPr>
          <w:rFonts w:ascii="Times New Roman" w:hAnsi="Times New Roman" w:cs="Times New Roman"/>
          <w:sz w:val="24"/>
          <w:szCs w:val="24"/>
        </w:rPr>
        <w:t>-</w:t>
      </w:r>
      <w:r w:rsidRPr="00732A51">
        <w:rPr>
          <w:rFonts w:ascii="Times New Roman" w:hAnsi="Times New Roman" w:cs="Times New Roman"/>
          <w:sz w:val="24"/>
          <w:szCs w:val="24"/>
        </w:rPr>
        <w:t>efficacy</w:t>
      </w:r>
      <w:r w:rsidR="00540AF8" w:rsidRPr="00732A51">
        <w:rPr>
          <w:rFonts w:ascii="Times New Roman" w:hAnsi="Times New Roman" w:cs="Times New Roman"/>
          <w:sz w:val="24"/>
          <w:szCs w:val="24"/>
        </w:rPr>
        <w:t xml:space="preserve"> </w:t>
      </w:r>
      <w:r w:rsidRPr="00732A51">
        <w:rPr>
          <w:rFonts w:ascii="Times New Roman" w:hAnsi="Times New Roman" w:cs="Times New Roman"/>
          <w:sz w:val="24"/>
          <w:szCs w:val="24"/>
        </w:rPr>
        <w:t>may be a key risk factor, alienating children from their peers and leading to</w:t>
      </w:r>
      <w:r w:rsidR="00540AF8" w:rsidRPr="00732A51">
        <w:rPr>
          <w:rFonts w:ascii="Times New Roman" w:hAnsi="Times New Roman" w:cs="Times New Roman"/>
          <w:sz w:val="24"/>
          <w:szCs w:val="24"/>
        </w:rPr>
        <w:t xml:space="preserve"> </w:t>
      </w:r>
      <w:r w:rsidRPr="00732A51">
        <w:rPr>
          <w:rFonts w:ascii="Times New Roman" w:hAnsi="Times New Roman" w:cs="Times New Roman"/>
          <w:sz w:val="24"/>
          <w:szCs w:val="24"/>
        </w:rPr>
        <w:t>antisocial conduct a</w:t>
      </w:r>
      <w:r w:rsidR="00540AF8" w:rsidRPr="00732A51">
        <w:rPr>
          <w:rFonts w:ascii="Times New Roman" w:hAnsi="Times New Roman" w:cs="Times New Roman"/>
          <w:sz w:val="24"/>
          <w:szCs w:val="24"/>
        </w:rPr>
        <w:t xml:space="preserve">nd delinquency later on in life </w:t>
      </w:r>
      <w:r w:rsidR="00540AF8" w:rsidRPr="00732A51">
        <w:rPr>
          <w:rFonts w:ascii="Times New Roman" w:eastAsia="AdvTimes" w:hAnsi="Times New Roman" w:cs="Times New Roman"/>
          <w:sz w:val="24"/>
          <w:szCs w:val="24"/>
        </w:rPr>
        <w:t>(Petrides, Frederickson, &amp; Furnham, 2004,).</w:t>
      </w:r>
      <w:r w:rsidR="00732A51">
        <w:rPr>
          <w:rFonts w:ascii="Times New Roman" w:eastAsia="AdvTimes" w:hAnsi="Times New Roman" w:cs="Times New Roman"/>
          <w:sz w:val="24"/>
          <w:szCs w:val="24"/>
        </w:rPr>
        <w:t xml:space="preserve"> </w:t>
      </w:r>
    </w:p>
    <w:p w:rsidR="00E64C45" w:rsidRPr="001F770A" w:rsidRDefault="00E1316A" w:rsidP="00406573">
      <w:pPr>
        <w:autoSpaceDE w:val="0"/>
        <w:autoSpaceDN w:val="0"/>
        <w:adjustRightInd w:val="0"/>
        <w:spacing w:after="0" w:line="240" w:lineRule="auto"/>
        <w:jc w:val="both"/>
        <w:rPr>
          <w:rFonts w:ascii="Sylfaen" w:hAnsi="Sylfaen" w:cs="Times New Roman"/>
          <w:sz w:val="24"/>
          <w:szCs w:val="24"/>
          <w:lang w:val="ka-GE"/>
        </w:rPr>
      </w:pPr>
      <w:r w:rsidRPr="00406573">
        <w:rPr>
          <w:rFonts w:ascii="Times New Roman" w:hAnsi="Times New Roman" w:cs="Times New Roman"/>
          <w:sz w:val="24"/>
          <w:szCs w:val="24"/>
        </w:rPr>
        <w:t xml:space="preserve"> </w:t>
      </w:r>
    </w:p>
    <w:p w:rsidR="00B32881" w:rsidRPr="00406573" w:rsidRDefault="009C7E92" w:rsidP="001B068D">
      <w:pPr>
        <w:spacing w:line="240" w:lineRule="auto"/>
        <w:jc w:val="both"/>
        <w:rPr>
          <w:rFonts w:ascii="Times New Roman" w:hAnsi="Times New Roman" w:cs="Times New Roman"/>
          <w:b/>
          <w:sz w:val="24"/>
          <w:szCs w:val="24"/>
        </w:rPr>
      </w:pPr>
      <w:r w:rsidRPr="00406573">
        <w:rPr>
          <w:rFonts w:ascii="Times New Roman" w:hAnsi="Times New Roman" w:cs="Times New Roman"/>
          <w:b/>
          <w:sz w:val="24"/>
          <w:szCs w:val="24"/>
        </w:rPr>
        <w:t>Conclusions</w:t>
      </w:r>
    </w:p>
    <w:p w:rsidR="00540AF8" w:rsidRPr="00406573" w:rsidRDefault="005E459F" w:rsidP="005E459F">
      <w:pPr>
        <w:autoSpaceDE w:val="0"/>
        <w:autoSpaceDN w:val="0"/>
        <w:adjustRightInd w:val="0"/>
        <w:spacing w:after="0" w:line="240" w:lineRule="auto"/>
        <w:ind w:firstLine="426"/>
        <w:jc w:val="both"/>
        <w:rPr>
          <w:rFonts w:ascii="Times New Roman" w:hAnsi="Times New Roman" w:cs="Times New Roman"/>
          <w:sz w:val="24"/>
          <w:szCs w:val="24"/>
        </w:rPr>
      </w:pPr>
      <w:r w:rsidRPr="00406573">
        <w:rPr>
          <w:rFonts w:ascii="Times New Roman" w:hAnsi="Times New Roman" w:cs="Times New Roman"/>
          <w:sz w:val="24"/>
          <w:szCs w:val="24"/>
        </w:rPr>
        <w:lastRenderedPageBreak/>
        <w:t>A G</w:t>
      </w:r>
      <w:r w:rsidR="001C39A5" w:rsidRPr="00406573">
        <w:rPr>
          <w:rFonts w:ascii="Times New Roman" w:hAnsi="Times New Roman" w:cs="Times New Roman"/>
          <w:sz w:val="24"/>
          <w:szCs w:val="24"/>
        </w:rPr>
        <w:t>rowing nu</w:t>
      </w:r>
      <w:r w:rsidR="0008371B">
        <w:rPr>
          <w:rFonts w:ascii="Times New Roman" w:hAnsi="Times New Roman" w:cs="Times New Roman"/>
          <w:sz w:val="24"/>
          <w:szCs w:val="24"/>
        </w:rPr>
        <w:t xml:space="preserve">mber of studies </w:t>
      </w:r>
      <w:r w:rsidR="0008371B">
        <w:rPr>
          <w:rFonts w:ascii="Sylfaen" w:hAnsi="Sylfaen" w:cs="Times New Roman"/>
          <w:sz w:val="24"/>
          <w:szCs w:val="24"/>
        </w:rPr>
        <w:t>emphasize</w:t>
      </w:r>
      <w:r w:rsidR="001C39A5" w:rsidRPr="00406573">
        <w:rPr>
          <w:rFonts w:ascii="Times New Roman" w:hAnsi="Times New Roman" w:cs="Times New Roman"/>
          <w:sz w:val="24"/>
          <w:szCs w:val="24"/>
        </w:rPr>
        <w:t xml:space="preserve"> the importance of social-emotional learning for children’s mental health, social relationships, and school performance (Greenberg et al., 2003; Zins, Weissberg, Wang, &amp; Walberg, 2004). </w:t>
      </w:r>
      <w:r w:rsidR="00224E0C" w:rsidRPr="00406573">
        <w:rPr>
          <w:rFonts w:ascii="Times New Roman" w:hAnsi="Times New Roman" w:cs="Times New Roman"/>
          <w:sz w:val="24"/>
          <w:szCs w:val="24"/>
        </w:rPr>
        <w:t>As T</w:t>
      </w:r>
      <w:r w:rsidR="00224E0C" w:rsidRPr="00406573">
        <w:rPr>
          <w:rFonts w:ascii="Times New Roman" w:hAnsi="Times New Roman" w:cs="Times New Roman"/>
          <w:color w:val="000000"/>
          <w:sz w:val="24"/>
          <w:szCs w:val="24"/>
          <w:shd w:val="clear" w:color="auto" w:fill="FFFFFF"/>
        </w:rPr>
        <w:t>rait emotional intelligence along with th</w:t>
      </w:r>
      <w:r w:rsidR="006E59A9">
        <w:rPr>
          <w:rFonts w:ascii="Times New Roman" w:hAnsi="Times New Roman" w:cs="Times New Roman"/>
          <w:color w:val="000000"/>
          <w:sz w:val="24"/>
          <w:szCs w:val="24"/>
          <w:shd w:val="clear" w:color="auto" w:fill="FFFFFF"/>
        </w:rPr>
        <w:t xml:space="preserve">e social skills appears to be influential </w:t>
      </w:r>
      <w:r w:rsidR="00224E0C" w:rsidRPr="00406573">
        <w:rPr>
          <w:rFonts w:ascii="Times New Roman" w:hAnsi="Times New Roman" w:cs="Times New Roman"/>
          <w:color w:val="000000"/>
          <w:sz w:val="24"/>
          <w:szCs w:val="24"/>
          <w:shd w:val="clear" w:color="auto" w:fill="FFFFFF"/>
        </w:rPr>
        <w:t>factors of children’s emotional and behavioral difficulties</w:t>
      </w:r>
      <w:r w:rsidR="00224E0C" w:rsidRPr="00406573">
        <w:rPr>
          <w:rFonts w:ascii="Times New Roman" w:hAnsi="Times New Roman" w:cs="Times New Roman"/>
          <w:color w:val="000000"/>
          <w:sz w:val="24"/>
          <w:szCs w:val="24"/>
        </w:rPr>
        <w:t>, i</w:t>
      </w:r>
      <w:r w:rsidR="00224E0C" w:rsidRPr="00406573">
        <w:rPr>
          <w:rFonts w:ascii="Times New Roman" w:hAnsi="Times New Roman" w:cs="Times New Roman"/>
          <w:sz w:val="24"/>
          <w:szCs w:val="24"/>
        </w:rPr>
        <w:t xml:space="preserve">nterventions designed to improve Emotional Intelligence in children have multiplied in the last few decades. However, very few have been rigorously evaluated (Matthews et al., 2002). </w:t>
      </w:r>
    </w:p>
    <w:p w:rsidR="005E459F" w:rsidRPr="00406573" w:rsidRDefault="00540AF8" w:rsidP="005E459F">
      <w:pPr>
        <w:autoSpaceDE w:val="0"/>
        <w:autoSpaceDN w:val="0"/>
        <w:adjustRightInd w:val="0"/>
        <w:spacing w:after="0" w:line="240" w:lineRule="auto"/>
        <w:ind w:firstLine="426"/>
        <w:jc w:val="both"/>
        <w:rPr>
          <w:rFonts w:ascii="Times New Roman" w:hAnsi="Times New Roman" w:cs="Times New Roman"/>
          <w:sz w:val="24"/>
          <w:szCs w:val="24"/>
        </w:rPr>
      </w:pPr>
      <w:r w:rsidRPr="00406573">
        <w:rPr>
          <w:rFonts w:ascii="Times New Roman" w:hAnsi="Times New Roman" w:cs="Times New Roman"/>
          <w:sz w:val="24"/>
          <w:szCs w:val="24"/>
        </w:rPr>
        <w:t>Since trait emotional intelligence seems to be the predictor of numerous positive outcomes such as social relationships, school performance, psychological well being, our findings attain practical value for educators.</w:t>
      </w:r>
      <w:r w:rsidR="00B7462B" w:rsidRPr="00406573">
        <w:rPr>
          <w:rFonts w:ascii="Times New Roman" w:hAnsi="Times New Roman" w:cs="Times New Roman"/>
          <w:sz w:val="24"/>
          <w:szCs w:val="24"/>
        </w:rPr>
        <w:t xml:space="preserve"> It</w:t>
      </w:r>
      <w:r w:rsidR="00224E0C" w:rsidRPr="00406573">
        <w:rPr>
          <w:rFonts w:ascii="Times New Roman" w:hAnsi="Times New Roman" w:cs="Times New Roman"/>
          <w:sz w:val="24"/>
          <w:szCs w:val="24"/>
        </w:rPr>
        <w:t xml:space="preserve"> opens </w:t>
      </w:r>
      <w:r w:rsidR="00B7462B" w:rsidRPr="00406573">
        <w:rPr>
          <w:rFonts w:ascii="Times New Roman" w:hAnsi="Times New Roman" w:cs="Times New Roman"/>
          <w:sz w:val="24"/>
          <w:szCs w:val="24"/>
        </w:rPr>
        <w:t xml:space="preserve">a </w:t>
      </w:r>
      <w:r w:rsidR="00224E0C" w:rsidRPr="00406573">
        <w:rPr>
          <w:rFonts w:ascii="Times New Roman" w:hAnsi="Times New Roman" w:cs="Times New Roman"/>
          <w:sz w:val="24"/>
          <w:szCs w:val="24"/>
        </w:rPr>
        <w:t xml:space="preserve">new application of Mythodrama </w:t>
      </w:r>
      <w:r w:rsidR="00B7462B" w:rsidRPr="00406573">
        <w:rPr>
          <w:rFonts w:ascii="Times New Roman" w:hAnsi="Times New Roman" w:cs="Times New Roman"/>
          <w:sz w:val="24"/>
          <w:szCs w:val="24"/>
        </w:rPr>
        <w:t xml:space="preserve">intervention </w:t>
      </w:r>
      <w:r w:rsidR="00224E0C" w:rsidRPr="00406573">
        <w:rPr>
          <w:rFonts w:ascii="Times New Roman" w:hAnsi="Times New Roman" w:cs="Times New Roman"/>
          <w:sz w:val="24"/>
          <w:szCs w:val="24"/>
        </w:rPr>
        <w:t>by making accent on improvement emotional competencies in early adolescents.</w:t>
      </w:r>
      <w:r w:rsidR="005E459F" w:rsidRPr="00406573">
        <w:rPr>
          <w:rFonts w:ascii="Times New Roman" w:hAnsi="Times New Roman" w:cs="Times New Roman"/>
          <w:sz w:val="24"/>
          <w:szCs w:val="24"/>
        </w:rPr>
        <w:t xml:space="preserve"> </w:t>
      </w:r>
    </w:p>
    <w:p w:rsidR="008622CA" w:rsidRPr="00406573" w:rsidRDefault="008622CA" w:rsidP="005E459F">
      <w:pPr>
        <w:autoSpaceDE w:val="0"/>
        <w:autoSpaceDN w:val="0"/>
        <w:adjustRightInd w:val="0"/>
        <w:spacing w:after="0" w:line="240" w:lineRule="auto"/>
        <w:ind w:firstLine="567"/>
        <w:jc w:val="both"/>
        <w:rPr>
          <w:rFonts w:ascii="Times New Roman" w:hAnsi="Times New Roman" w:cs="Times New Roman"/>
          <w:sz w:val="24"/>
          <w:szCs w:val="24"/>
        </w:rPr>
      </w:pPr>
      <w:r w:rsidRPr="00406573">
        <w:rPr>
          <w:rFonts w:ascii="Times New Roman" w:eastAsia="AdvTimes" w:hAnsi="Times New Roman" w:cs="Times New Roman"/>
          <w:sz w:val="24"/>
          <w:szCs w:val="24"/>
        </w:rPr>
        <w:t xml:space="preserve">While the results of this study are encouraging, a number of limitations have been identified regarding the methodologies used in the research design. First, In order to draw firm conclusions about the positive and </w:t>
      </w:r>
      <w:r w:rsidRPr="00406573">
        <w:rPr>
          <w:rFonts w:ascii="Times New Roman" w:eastAsia="TimesNewRomanPSMT" w:hAnsi="Times New Roman" w:cs="Times New Roman"/>
          <w:sz w:val="24"/>
          <w:szCs w:val="24"/>
        </w:rPr>
        <w:t xml:space="preserve">long term </w:t>
      </w:r>
      <w:r w:rsidRPr="00406573">
        <w:rPr>
          <w:rFonts w:ascii="Times New Roman" w:eastAsia="AdvTimes" w:hAnsi="Times New Roman" w:cs="Times New Roman"/>
          <w:sz w:val="24"/>
          <w:szCs w:val="24"/>
        </w:rPr>
        <w:t xml:space="preserve">effects of the intervention, the results would have to be compared to a six month follow up results. Second, the relatively small sample size makes it difficult to generalize the findings to other adolescents, and to answer questions such as whether the intervention outcomes are the same for boys and girls. Third, the follow up data from parents and teachers were collected in many cases anecdotal, quantitative measures </w:t>
      </w:r>
      <w:r w:rsidR="00943A63" w:rsidRPr="00406573">
        <w:rPr>
          <w:rFonts w:ascii="Times New Roman" w:eastAsia="AdvTimes" w:hAnsi="Times New Roman" w:cs="Times New Roman"/>
          <w:sz w:val="24"/>
          <w:szCs w:val="24"/>
        </w:rPr>
        <w:t xml:space="preserve">would have to be done to find the </w:t>
      </w:r>
      <w:r w:rsidR="005307FF">
        <w:rPr>
          <w:rFonts w:ascii="Times New Roman" w:eastAsia="AdvTimes" w:hAnsi="Times New Roman" w:cs="Times New Roman"/>
          <w:sz w:val="24"/>
          <w:szCs w:val="24"/>
        </w:rPr>
        <w:t xml:space="preserve">firm </w:t>
      </w:r>
      <w:r w:rsidR="00943A63" w:rsidRPr="00406573">
        <w:rPr>
          <w:rFonts w:ascii="Times New Roman" w:eastAsia="AdvTimes" w:hAnsi="Times New Roman" w:cs="Times New Roman"/>
          <w:sz w:val="24"/>
          <w:szCs w:val="24"/>
        </w:rPr>
        <w:t>association</w:t>
      </w:r>
      <w:r w:rsidR="005307FF">
        <w:rPr>
          <w:rFonts w:ascii="Times New Roman" w:eastAsia="AdvTimes" w:hAnsi="Times New Roman" w:cs="Times New Roman"/>
          <w:sz w:val="24"/>
          <w:szCs w:val="24"/>
        </w:rPr>
        <w:t>s</w:t>
      </w:r>
      <w:r w:rsidR="00943A63" w:rsidRPr="00406573">
        <w:rPr>
          <w:rFonts w:ascii="Times New Roman" w:eastAsia="AdvTimes" w:hAnsi="Times New Roman" w:cs="Times New Roman"/>
          <w:sz w:val="24"/>
          <w:szCs w:val="24"/>
        </w:rPr>
        <w:t xml:space="preserve"> between trait EI and emotional and behavioral difficulties</w:t>
      </w:r>
      <w:r w:rsidR="00732A51">
        <w:rPr>
          <w:rFonts w:ascii="Times New Roman" w:eastAsia="AdvTimes" w:hAnsi="Times New Roman" w:cs="Times New Roman"/>
          <w:sz w:val="24"/>
          <w:szCs w:val="24"/>
        </w:rPr>
        <w:t xml:space="preserve"> </w:t>
      </w:r>
      <w:r w:rsidR="005B2B10">
        <w:rPr>
          <w:rFonts w:ascii="Times New Roman" w:eastAsia="AdvTimes" w:hAnsi="Times New Roman" w:cs="Times New Roman"/>
          <w:sz w:val="24"/>
          <w:szCs w:val="24"/>
        </w:rPr>
        <w:t xml:space="preserve">as </w:t>
      </w:r>
      <w:r w:rsidR="00943A63" w:rsidRPr="00406573">
        <w:rPr>
          <w:rFonts w:ascii="Times New Roman" w:eastAsia="AdvTimes" w:hAnsi="Times New Roman" w:cs="Times New Roman"/>
          <w:sz w:val="24"/>
          <w:szCs w:val="24"/>
        </w:rPr>
        <w:t xml:space="preserve">an effect of Mythodrama intervention. </w:t>
      </w:r>
    </w:p>
    <w:p w:rsidR="00406573" w:rsidRDefault="00406573" w:rsidP="001C4C14">
      <w:pPr>
        <w:spacing w:line="240" w:lineRule="auto"/>
        <w:jc w:val="both"/>
        <w:rPr>
          <w:rFonts w:ascii="Sylfaen" w:hAnsi="Sylfaen"/>
          <w:sz w:val="24"/>
          <w:szCs w:val="24"/>
        </w:rPr>
      </w:pPr>
    </w:p>
    <w:p w:rsidR="004A2494" w:rsidRDefault="004A2494" w:rsidP="00CF0C8B">
      <w:pPr>
        <w:autoSpaceDE w:val="0"/>
        <w:autoSpaceDN w:val="0"/>
        <w:adjustRightInd w:val="0"/>
        <w:spacing w:after="0" w:line="240" w:lineRule="auto"/>
        <w:rPr>
          <w:rFonts w:ascii="Sylfaen" w:hAnsi="Sylfaen"/>
          <w:sz w:val="24"/>
          <w:szCs w:val="24"/>
        </w:rPr>
      </w:pPr>
      <w:r>
        <w:rPr>
          <w:rFonts w:ascii="Sylfaen" w:hAnsi="Sylfaen"/>
          <w:sz w:val="24"/>
          <w:szCs w:val="24"/>
        </w:rPr>
        <w:t>References</w:t>
      </w:r>
    </w:p>
    <w:p w:rsidR="00635369" w:rsidRPr="005D2195" w:rsidRDefault="00635369" w:rsidP="00635369">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rPr>
        <w:t xml:space="preserve">1. </w:t>
      </w:r>
      <w:r w:rsidRPr="005D2195">
        <w:rPr>
          <w:rFonts w:ascii="Times New Roman" w:hAnsi="Times New Roman" w:cs="Times New Roman"/>
        </w:rPr>
        <w:t xml:space="preserve">Achenbach, T. M. (1991). </w:t>
      </w:r>
      <w:r w:rsidRPr="005D2195">
        <w:rPr>
          <w:rFonts w:ascii="Times New Roman" w:hAnsi="Times New Roman" w:cs="Times New Roman"/>
          <w:i/>
          <w:iCs/>
        </w:rPr>
        <w:t>Manual for the Child Behavior Checklist 4-18 and</w:t>
      </w:r>
    </w:p>
    <w:p w:rsidR="00635369" w:rsidRPr="005D2195" w:rsidRDefault="00635369" w:rsidP="00635369">
      <w:pPr>
        <w:autoSpaceDE w:val="0"/>
        <w:autoSpaceDN w:val="0"/>
        <w:adjustRightInd w:val="0"/>
        <w:spacing w:after="0" w:line="240" w:lineRule="auto"/>
        <w:jc w:val="both"/>
        <w:rPr>
          <w:rFonts w:ascii="Times New Roman" w:hAnsi="Times New Roman" w:cs="Times New Roman"/>
        </w:rPr>
      </w:pPr>
      <w:r w:rsidRPr="005D2195">
        <w:rPr>
          <w:rFonts w:ascii="Times New Roman" w:hAnsi="Times New Roman" w:cs="Times New Roman"/>
          <w:i/>
          <w:iCs/>
        </w:rPr>
        <w:t xml:space="preserve">1991 profile. </w:t>
      </w:r>
      <w:r w:rsidRPr="005D2195">
        <w:rPr>
          <w:rFonts w:ascii="Times New Roman" w:hAnsi="Times New Roman" w:cs="Times New Roman"/>
        </w:rPr>
        <w:t>Burlington: University of Vermont, Department of</w:t>
      </w:r>
    </w:p>
    <w:p w:rsidR="00495D91" w:rsidRDefault="00635369" w:rsidP="00495D91">
      <w:pPr>
        <w:spacing w:line="240" w:lineRule="auto"/>
        <w:jc w:val="both"/>
        <w:rPr>
          <w:rFonts w:ascii="Times New Roman" w:hAnsi="Times New Roman" w:cs="Times New Roman"/>
        </w:rPr>
      </w:pPr>
      <w:r w:rsidRPr="005D2195">
        <w:rPr>
          <w:rFonts w:ascii="Times New Roman" w:hAnsi="Times New Roman" w:cs="Times New Roman"/>
        </w:rPr>
        <w:t>Psychiatry.</w:t>
      </w:r>
    </w:p>
    <w:p w:rsidR="00635369" w:rsidRDefault="00635369" w:rsidP="00E32750">
      <w:pPr>
        <w:spacing w:line="240" w:lineRule="auto"/>
        <w:jc w:val="both"/>
        <w:rPr>
          <w:rFonts w:ascii="Times New Roman" w:hAnsi="Times New Roman" w:cs="Times New Roman"/>
        </w:rPr>
      </w:pPr>
      <w:r>
        <w:rPr>
          <w:rFonts w:ascii="Times New Roman" w:hAnsi="Times New Roman" w:cs="Times New Roman"/>
        </w:rPr>
        <w:t>2.</w:t>
      </w:r>
      <w:r w:rsidRPr="005D2195">
        <w:rPr>
          <w:rFonts w:ascii="Times New Roman" w:hAnsi="Times New Roman" w:cs="Times New Roman"/>
        </w:rPr>
        <w:t>Achenbach, T. M., Dumenci, L., &amp; Rescorla, L. A. (2002). Ten-year</w:t>
      </w:r>
      <w:r w:rsidR="00E32750">
        <w:rPr>
          <w:rFonts w:ascii="Times New Roman" w:hAnsi="Times New Roman" w:cs="Times New Roman"/>
        </w:rPr>
        <w:t xml:space="preserve"> </w:t>
      </w:r>
      <w:r w:rsidRPr="005D2195">
        <w:rPr>
          <w:rFonts w:ascii="Times New Roman" w:hAnsi="Times New Roman" w:cs="Times New Roman"/>
        </w:rPr>
        <w:t xml:space="preserve">comparisons of problems and competencies for national sample of youth:Self, parent, and teacher reports. </w:t>
      </w:r>
      <w:r w:rsidRPr="005D2195">
        <w:rPr>
          <w:rFonts w:ascii="Times New Roman" w:hAnsi="Times New Roman" w:cs="Times New Roman"/>
          <w:i/>
          <w:iCs/>
        </w:rPr>
        <w:t xml:space="preserve">Journal of Emotional and BehavioralDisorders, 10, </w:t>
      </w:r>
      <w:r w:rsidRPr="005D2195">
        <w:rPr>
          <w:rFonts w:ascii="Times New Roman" w:hAnsi="Times New Roman" w:cs="Times New Roman"/>
        </w:rPr>
        <w:t>194-203</w:t>
      </w:r>
    </w:p>
    <w:p w:rsidR="00F458F2" w:rsidRDefault="00F458F2" w:rsidP="00F458F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590A4D">
        <w:rPr>
          <w:rFonts w:ascii="Times New Roman" w:eastAsia="Times New Roman" w:hAnsi="Times New Roman" w:cs="Times New Roman"/>
          <w:color w:val="000000"/>
          <w:sz w:val="24"/>
          <w:szCs w:val="24"/>
        </w:rPr>
        <w:t>Agnoli, S., Mancini, G., Pozzoli, T., Baldaro, B., Russo, P.M. &amp; Surcielli, P. (2012). The interaction between emotional intelligence and cognitive ability in predicting scholar performance school-aged children. </w:t>
      </w:r>
      <w:r w:rsidRPr="00590A4D">
        <w:rPr>
          <w:rFonts w:ascii="Times New Roman" w:eastAsia="Times New Roman" w:hAnsi="Times New Roman" w:cs="Times New Roman"/>
          <w:i/>
          <w:iCs/>
          <w:color w:val="000000"/>
          <w:sz w:val="24"/>
          <w:szCs w:val="24"/>
        </w:rPr>
        <w:t>Personality and Individual Differences, 53</w:t>
      </w:r>
      <w:r w:rsidRPr="00590A4D">
        <w:rPr>
          <w:rFonts w:ascii="Times New Roman" w:eastAsia="Times New Roman" w:hAnsi="Times New Roman" w:cs="Times New Roman"/>
          <w:color w:val="000000"/>
          <w:sz w:val="24"/>
          <w:szCs w:val="24"/>
        </w:rPr>
        <w:t>(5), 660-665.</w:t>
      </w:r>
    </w:p>
    <w:p w:rsidR="00F458F2" w:rsidRDefault="00F458F2" w:rsidP="00E32750">
      <w:pPr>
        <w:spacing w:line="240" w:lineRule="auto"/>
        <w:jc w:val="both"/>
        <w:rPr>
          <w:rFonts w:ascii="Times New Roman" w:hAnsi="Times New Roman" w:cs="Times New Roman"/>
        </w:rPr>
      </w:pPr>
    </w:p>
    <w:p w:rsidR="00E32750" w:rsidRPr="00E32750" w:rsidRDefault="00B93710" w:rsidP="00E32750">
      <w:pPr>
        <w:shd w:val="clear" w:color="auto" w:fill="FFFFFF"/>
        <w:spacing w:after="0" w:line="240" w:lineRule="auto"/>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4.</w:t>
      </w:r>
      <w:r w:rsidR="00E32750">
        <w:rPr>
          <w:rFonts w:ascii="Times New Roman" w:eastAsia="Times New Roman" w:hAnsi="Times New Roman" w:cs="Times New Roman"/>
          <w:color w:val="000000"/>
          <w:sz w:val="24"/>
          <w:szCs w:val="24"/>
          <w:lang w:val="es-ES"/>
        </w:rPr>
        <w:t>.</w:t>
      </w:r>
      <w:r w:rsidR="00E32750" w:rsidRPr="00590A4D">
        <w:rPr>
          <w:rFonts w:ascii="Times New Roman" w:eastAsia="Times New Roman" w:hAnsi="Times New Roman" w:cs="Times New Roman"/>
          <w:color w:val="000000"/>
          <w:sz w:val="24"/>
          <w:szCs w:val="24"/>
          <w:lang w:val="es-ES"/>
        </w:rPr>
        <w:t>Babalis, T., Tsoli, K., Artikis, C. T., Mylonakou-Keke, I., &amp; Xanthakou, Y. (2013). The Impact of Social and Emotional Learning Programs on the Emotional Competence and Academic Achievement of Children in Greek Primary School. </w:t>
      </w:r>
      <w:r w:rsidR="00E32750" w:rsidRPr="00590A4D">
        <w:rPr>
          <w:rFonts w:ascii="Times New Roman" w:eastAsia="Times New Roman" w:hAnsi="Times New Roman" w:cs="Times New Roman"/>
          <w:i/>
          <w:iCs/>
          <w:color w:val="000000"/>
          <w:sz w:val="24"/>
          <w:szCs w:val="24"/>
          <w:lang w:val="es-ES"/>
        </w:rPr>
        <w:t>World Journal of Education</w:t>
      </w:r>
      <w:r w:rsidR="00E32750" w:rsidRPr="00590A4D">
        <w:rPr>
          <w:rFonts w:ascii="Times New Roman" w:eastAsia="Times New Roman" w:hAnsi="Times New Roman" w:cs="Times New Roman"/>
          <w:color w:val="000000"/>
          <w:sz w:val="24"/>
          <w:szCs w:val="24"/>
          <w:lang w:val="es-ES"/>
        </w:rPr>
        <w:t>, </w:t>
      </w:r>
      <w:r w:rsidR="00E32750" w:rsidRPr="00590A4D">
        <w:rPr>
          <w:rFonts w:ascii="Times New Roman" w:eastAsia="Times New Roman" w:hAnsi="Times New Roman" w:cs="Times New Roman"/>
          <w:i/>
          <w:iCs/>
          <w:color w:val="000000"/>
          <w:sz w:val="24"/>
          <w:szCs w:val="24"/>
          <w:lang w:val="es-ES"/>
        </w:rPr>
        <w:t>3</w:t>
      </w:r>
      <w:r w:rsidR="00E32750" w:rsidRPr="00590A4D">
        <w:rPr>
          <w:rFonts w:ascii="Times New Roman" w:eastAsia="Times New Roman" w:hAnsi="Times New Roman" w:cs="Times New Roman"/>
          <w:color w:val="000000"/>
          <w:sz w:val="24"/>
          <w:szCs w:val="24"/>
          <w:lang w:val="es-ES"/>
        </w:rPr>
        <w:t>(6), 54-63.</w:t>
      </w:r>
    </w:p>
    <w:p w:rsidR="00495D91" w:rsidRDefault="00495D91" w:rsidP="00635369">
      <w:pPr>
        <w:autoSpaceDE w:val="0"/>
        <w:autoSpaceDN w:val="0"/>
        <w:adjustRightInd w:val="0"/>
        <w:spacing w:after="0" w:line="240" w:lineRule="auto"/>
        <w:rPr>
          <w:rFonts w:ascii="Times New Roman" w:hAnsi="Times New Roman" w:cs="Times New Roman"/>
        </w:rPr>
      </w:pPr>
    </w:p>
    <w:p w:rsidR="003A30ED" w:rsidRPr="00E20586" w:rsidRDefault="00B93710" w:rsidP="003A30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003A30ED">
        <w:rPr>
          <w:rFonts w:ascii="Times New Roman" w:hAnsi="Times New Roman" w:cs="Times New Roman"/>
        </w:rPr>
        <w:t>.</w:t>
      </w:r>
      <w:r w:rsidR="003A30ED" w:rsidRPr="00E20586">
        <w:rPr>
          <w:rFonts w:ascii="Times New Roman" w:hAnsi="Times New Roman" w:cs="Times New Roman"/>
        </w:rPr>
        <w:t>Baker, J. A., Grant, S., &amp; Morlock, L. (2008). The teacher-student</w:t>
      </w:r>
    </w:p>
    <w:p w:rsidR="003A30ED" w:rsidRPr="00E20586" w:rsidRDefault="003A30ED" w:rsidP="003A30ED">
      <w:pPr>
        <w:autoSpaceDE w:val="0"/>
        <w:autoSpaceDN w:val="0"/>
        <w:adjustRightInd w:val="0"/>
        <w:spacing w:after="0" w:line="240" w:lineRule="auto"/>
        <w:jc w:val="both"/>
        <w:rPr>
          <w:rFonts w:ascii="Times New Roman" w:hAnsi="Times New Roman" w:cs="Times New Roman"/>
        </w:rPr>
      </w:pPr>
      <w:r w:rsidRPr="00E20586">
        <w:rPr>
          <w:rFonts w:ascii="Times New Roman" w:hAnsi="Times New Roman" w:cs="Times New Roman"/>
        </w:rPr>
        <w:t>relationship as a developmental context for children with internalizing or</w:t>
      </w:r>
    </w:p>
    <w:p w:rsidR="003A30ED" w:rsidRDefault="003A30ED" w:rsidP="003A30ED">
      <w:pPr>
        <w:autoSpaceDE w:val="0"/>
        <w:autoSpaceDN w:val="0"/>
        <w:adjustRightInd w:val="0"/>
        <w:spacing w:after="0" w:line="240" w:lineRule="auto"/>
        <w:jc w:val="both"/>
        <w:rPr>
          <w:rFonts w:ascii="Times New Roman" w:hAnsi="Times New Roman" w:cs="Times New Roman"/>
        </w:rPr>
      </w:pPr>
      <w:r w:rsidRPr="00E20586">
        <w:rPr>
          <w:rFonts w:ascii="Times New Roman" w:hAnsi="Times New Roman" w:cs="Times New Roman"/>
        </w:rPr>
        <w:t xml:space="preserve">externalizing behavior problems. </w:t>
      </w:r>
      <w:r w:rsidRPr="00E20586">
        <w:rPr>
          <w:rFonts w:ascii="Times New Roman" w:hAnsi="Times New Roman" w:cs="Times New Roman"/>
          <w:i/>
          <w:iCs/>
        </w:rPr>
        <w:t>School Psychology Quarterly, 23</w:t>
      </w:r>
      <w:r w:rsidRPr="00E20586">
        <w:rPr>
          <w:rFonts w:ascii="Times New Roman" w:hAnsi="Times New Roman" w:cs="Times New Roman"/>
        </w:rPr>
        <w:t>(1), 3-15</w:t>
      </w:r>
    </w:p>
    <w:p w:rsidR="00495D91" w:rsidRPr="005D2195" w:rsidRDefault="00495D91" w:rsidP="003A30ED">
      <w:pPr>
        <w:autoSpaceDE w:val="0"/>
        <w:autoSpaceDN w:val="0"/>
        <w:adjustRightInd w:val="0"/>
        <w:spacing w:after="0" w:line="240" w:lineRule="auto"/>
        <w:jc w:val="both"/>
        <w:rPr>
          <w:rFonts w:ascii="Times New Roman" w:hAnsi="Times New Roman" w:cs="Times New Roman"/>
        </w:rPr>
      </w:pPr>
    </w:p>
    <w:p w:rsidR="00495D91" w:rsidRPr="005D2195" w:rsidRDefault="00B93710" w:rsidP="00495D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495D91">
        <w:rPr>
          <w:rFonts w:ascii="Times New Roman" w:hAnsi="Times New Roman" w:cs="Times New Roman"/>
        </w:rPr>
        <w:t>.</w:t>
      </w:r>
      <w:r w:rsidR="00495D91" w:rsidRPr="005D2195">
        <w:rPr>
          <w:rFonts w:ascii="Times New Roman" w:hAnsi="Times New Roman" w:cs="Times New Roman"/>
        </w:rPr>
        <w:t xml:space="preserve"> Bilancia, S. D., &amp; Rescorla, L. (2010). Stability of behavioral and emotional</w:t>
      </w:r>
    </w:p>
    <w:p w:rsidR="00495D91" w:rsidRPr="005D2195" w:rsidRDefault="00495D91" w:rsidP="00495D91">
      <w:pPr>
        <w:autoSpaceDE w:val="0"/>
        <w:autoSpaceDN w:val="0"/>
        <w:adjustRightInd w:val="0"/>
        <w:spacing w:after="0" w:line="240" w:lineRule="auto"/>
        <w:jc w:val="both"/>
        <w:rPr>
          <w:rFonts w:ascii="Times New Roman" w:hAnsi="Times New Roman" w:cs="Times New Roman"/>
          <w:i/>
          <w:iCs/>
        </w:rPr>
      </w:pPr>
      <w:r w:rsidRPr="005D2195">
        <w:rPr>
          <w:rFonts w:ascii="Times New Roman" w:hAnsi="Times New Roman" w:cs="Times New Roman"/>
        </w:rPr>
        <w:t xml:space="preserve">problems over 6 years in children ages 4 to 5 or 6 to 7 at time 1. </w:t>
      </w:r>
      <w:r w:rsidRPr="005D2195">
        <w:rPr>
          <w:rFonts w:ascii="Times New Roman" w:hAnsi="Times New Roman" w:cs="Times New Roman"/>
          <w:i/>
          <w:iCs/>
        </w:rPr>
        <w:t>Journal</w:t>
      </w:r>
    </w:p>
    <w:p w:rsidR="00495D91" w:rsidRDefault="00495D91" w:rsidP="00495D91">
      <w:pPr>
        <w:spacing w:line="240" w:lineRule="auto"/>
        <w:jc w:val="both"/>
        <w:rPr>
          <w:rFonts w:ascii="Times New Roman" w:hAnsi="Times New Roman" w:cs="Times New Roman"/>
        </w:rPr>
      </w:pPr>
      <w:r w:rsidRPr="005D2195">
        <w:rPr>
          <w:rFonts w:ascii="Times New Roman" w:hAnsi="Times New Roman" w:cs="Times New Roman"/>
          <w:i/>
          <w:iCs/>
        </w:rPr>
        <w:t>of Emotional and Behavioral Disorders, 18</w:t>
      </w:r>
      <w:r w:rsidRPr="005D2195">
        <w:rPr>
          <w:rFonts w:ascii="Times New Roman" w:hAnsi="Times New Roman" w:cs="Times New Roman"/>
        </w:rPr>
        <w:t>(3), 149-161.</w:t>
      </w:r>
    </w:p>
    <w:p w:rsidR="00E60B76" w:rsidRPr="005D2195" w:rsidRDefault="00B93710" w:rsidP="00E60B7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E60B76">
        <w:rPr>
          <w:rFonts w:ascii="Times New Roman" w:hAnsi="Times New Roman" w:cs="Times New Roman"/>
        </w:rPr>
        <w:t>.</w:t>
      </w:r>
      <w:r w:rsidR="00E60B76" w:rsidRPr="005D2195">
        <w:rPr>
          <w:rFonts w:ascii="Times New Roman" w:hAnsi="Times New Roman" w:cs="Times New Roman"/>
        </w:rPr>
        <w:t>Collishaw, S., Maughan, B., Goodman, R., &amp; Pickles, A. (2004).Time trends</w:t>
      </w:r>
    </w:p>
    <w:p w:rsidR="00E60B76" w:rsidRPr="005D2195" w:rsidRDefault="00E60B76" w:rsidP="00E60B76">
      <w:pPr>
        <w:autoSpaceDE w:val="0"/>
        <w:autoSpaceDN w:val="0"/>
        <w:adjustRightInd w:val="0"/>
        <w:spacing w:after="0" w:line="240" w:lineRule="auto"/>
        <w:jc w:val="both"/>
        <w:rPr>
          <w:rFonts w:ascii="Times New Roman" w:hAnsi="Times New Roman" w:cs="Times New Roman"/>
          <w:i/>
          <w:iCs/>
        </w:rPr>
      </w:pPr>
      <w:r w:rsidRPr="005D2195">
        <w:rPr>
          <w:rFonts w:ascii="Times New Roman" w:hAnsi="Times New Roman" w:cs="Times New Roman"/>
        </w:rPr>
        <w:t xml:space="preserve">in adolescent mental health. </w:t>
      </w:r>
      <w:r w:rsidRPr="005D2195">
        <w:rPr>
          <w:rFonts w:ascii="Times New Roman" w:hAnsi="Times New Roman" w:cs="Times New Roman"/>
          <w:i/>
          <w:iCs/>
        </w:rPr>
        <w:t>Journal of Child Psychology and Psychiatry,</w:t>
      </w:r>
    </w:p>
    <w:p w:rsidR="00EA7544" w:rsidRDefault="00E60B76" w:rsidP="00EA7544">
      <w:pPr>
        <w:spacing w:line="240" w:lineRule="auto"/>
        <w:jc w:val="both"/>
        <w:rPr>
          <w:rFonts w:ascii="Times New Roman" w:hAnsi="Times New Roman" w:cs="Times New Roman"/>
        </w:rPr>
      </w:pPr>
      <w:r w:rsidRPr="005D2195">
        <w:rPr>
          <w:rFonts w:ascii="Times New Roman" w:hAnsi="Times New Roman" w:cs="Times New Roman"/>
          <w:i/>
          <w:iCs/>
        </w:rPr>
        <w:t xml:space="preserve">45, </w:t>
      </w:r>
      <w:r w:rsidRPr="005D2195">
        <w:rPr>
          <w:rFonts w:ascii="Times New Roman" w:hAnsi="Times New Roman" w:cs="Times New Roman"/>
        </w:rPr>
        <w:t>1350-1362.</w:t>
      </w:r>
    </w:p>
    <w:p w:rsidR="00C607F3" w:rsidRPr="00B93710" w:rsidRDefault="00B93710" w:rsidP="00EA7544">
      <w:pPr>
        <w:spacing w:line="240" w:lineRule="auto"/>
        <w:jc w:val="both"/>
        <w:rPr>
          <w:rFonts w:ascii="Times New Roman" w:hAnsi="Times New Roman" w:cs="Times New Roman"/>
          <w:i/>
        </w:rPr>
      </w:pPr>
      <w:r>
        <w:rPr>
          <w:rFonts w:ascii="Times New Roman" w:hAnsi="Times New Roman" w:cs="Times New Roman"/>
        </w:rPr>
        <w:lastRenderedPageBreak/>
        <w:t>8</w:t>
      </w:r>
      <w:r w:rsidR="00C607F3">
        <w:rPr>
          <w:rFonts w:ascii="Times New Roman" w:hAnsi="Times New Roman" w:cs="Times New Roman"/>
        </w:rPr>
        <w:t>.</w:t>
      </w:r>
      <w:r w:rsidR="00C607F3" w:rsidRPr="005D2195">
        <w:rPr>
          <w:rFonts w:ascii="Times New Roman" w:hAnsi="Times New Roman" w:cs="Times New Roman"/>
        </w:rPr>
        <w:t xml:space="preserve">Frederickson N., K.V. Petrides, Elizabeth Simmonds, (2012) Trait Emotional Intelligence as a predictor of socioemotional outcomes in early adolescence. </w:t>
      </w:r>
      <w:r w:rsidR="00C607F3" w:rsidRPr="005D2195">
        <w:rPr>
          <w:rFonts w:ascii="Times New Roman" w:hAnsi="Times New Roman" w:cs="Times New Roman"/>
          <w:i/>
        </w:rPr>
        <w:t>Personality and Individual Differences 52,  323–328</w:t>
      </w:r>
    </w:p>
    <w:p w:rsidR="00CF0C8B" w:rsidRPr="00EA7544" w:rsidRDefault="00B93710" w:rsidP="00EA7544">
      <w:pPr>
        <w:spacing w:line="240" w:lineRule="auto"/>
        <w:jc w:val="both"/>
        <w:rPr>
          <w:rFonts w:ascii="Times New Roman" w:hAnsi="Times New Roman" w:cs="Times New Roman"/>
        </w:rPr>
      </w:pPr>
      <w:r>
        <w:rPr>
          <w:rFonts w:ascii="Times New Roman" w:hAnsi="Times New Roman" w:cs="Times New Roman"/>
        </w:rPr>
        <w:t>9</w:t>
      </w:r>
      <w:r w:rsidR="00EA7544">
        <w:rPr>
          <w:rFonts w:ascii="Times New Roman" w:hAnsi="Times New Roman" w:cs="Times New Roman"/>
        </w:rPr>
        <w:t>.</w:t>
      </w:r>
      <w:r w:rsidR="00CF0C8B" w:rsidRPr="00CF0C8B">
        <w:rPr>
          <w:rFonts w:ascii="Times New Roman" w:hAnsi="Times New Roman" w:cs="Times New Roman"/>
          <w:sz w:val="24"/>
          <w:szCs w:val="24"/>
        </w:rPr>
        <w:t>Greenberg, M. T., Weissberg, R. P., O’Brien, M. U., Zins, J. E., Fredericks,</w:t>
      </w:r>
    </w:p>
    <w:p w:rsidR="00CF0C8B" w:rsidRPr="00CF0C8B" w:rsidRDefault="00CF0C8B" w:rsidP="00CF0C8B">
      <w:pPr>
        <w:autoSpaceDE w:val="0"/>
        <w:autoSpaceDN w:val="0"/>
        <w:adjustRightInd w:val="0"/>
        <w:spacing w:after="0" w:line="240" w:lineRule="auto"/>
        <w:rPr>
          <w:rFonts w:ascii="Times New Roman" w:hAnsi="Times New Roman" w:cs="Times New Roman"/>
          <w:sz w:val="24"/>
          <w:szCs w:val="24"/>
        </w:rPr>
      </w:pPr>
      <w:r w:rsidRPr="00CF0C8B">
        <w:rPr>
          <w:rFonts w:ascii="Times New Roman" w:hAnsi="Times New Roman" w:cs="Times New Roman"/>
          <w:sz w:val="24"/>
          <w:szCs w:val="24"/>
        </w:rPr>
        <w:t>L., Resnik, H., &amp; Elias, M. J. (2003). Enhancing school-based prevention</w:t>
      </w:r>
    </w:p>
    <w:p w:rsidR="00CF0C8B" w:rsidRPr="00CF0C8B" w:rsidRDefault="00CF0C8B" w:rsidP="00CF0C8B">
      <w:pPr>
        <w:autoSpaceDE w:val="0"/>
        <w:autoSpaceDN w:val="0"/>
        <w:adjustRightInd w:val="0"/>
        <w:spacing w:after="0" w:line="240" w:lineRule="auto"/>
        <w:rPr>
          <w:rFonts w:ascii="Times New Roman" w:hAnsi="Times New Roman" w:cs="Times New Roman"/>
          <w:sz w:val="24"/>
          <w:szCs w:val="24"/>
        </w:rPr>
      </w:pPr>
      <w:r w:rsidRPr="00CF0C8B">
        <w:rPr>
          <w:rFonts w:ascii="Times New Roman" w:hAnsi="Times New Roman" w:cs="Times New Roman"/>
          <w:sz w:val="24"/>
          <w:szCs w:val="24"/>
        </w:rPr>
        <w:t>and youth development through coordinated social, emotional, and</w:t>
      </w:r>
    </w:p>
    <w:p w:rsidR="00B32881" w:rsidRDefault="00CF0C8B" w:rsidP="001C4C14">
      <w:pPr>
        <w:spacing w:line="240" w:lineRule="auto"/>
        <w:jc w:val="both"/>
        <w:rPr>
          <w:rFonts w:ascii="Times New Roman" w:hAnsi="Times New Roman" w:cs="Times New Roman"/>
          <w:sz w:val="24"/>
          <w:szCs w:val="24"/>
        </w:rPr>
      </w:pPr>
      <w:r w:rsidRPr="00CF0C8B">
        <w:rPr>
          <w:rFonts w:ascii="Times New Roman" w:hAnsi="Times New Roman" w:cs="Times New Roman"/>
          <w:sz w:val="24"/>
          <w:szCs w:val="24"/>
        </w:rPr>
        <w:t xml:space="preserve">academic learning. </w:t>
      </w:r>
      <w:r w:rsidRPr="00CF0C8B">
        <w:rPr>
          <w:rFonts w:ascii="Times New Roman" w:hAnsi="Times New Roman" w:cs="Times New Roman"/>
          <w:i/>
          <w:iCs/>
          <w:sz w:val="24"/>
          <w:szCs w:val="24"/>
        </w:rPr>
        <w:t xml:space="preserve">American Psychologist, 58, </w:t>
      </w:r>
      <w:r w:rsidRPr="00CF0C8B">
        <w:rPr>
          <w:rFonts w:ascii="Times New Roman" w:hAnsi="Times New Roman" w:cs="Times New Roman"/>
          <w:sz w:val="24"/>
          <w:szCs w:val="24"/>
        </w:rPr>
        <w:t>466–474.</w:t>
      </w:r>
    </w:p>
    <w:p w:rsidR="00562C7D" w:rsidRPr="00562C7D" w:rsidRDefault="00562C7D" w:rsidP="00562C7D">
      <w:pPr>
        <w:spacing w:line="360" w:lineRule="auto"/>
        <w:jc w:val="both"/>
        <w:rPr>
          <w:rFonts w:ascii="Times New Roman" w:hAnsi="Times New Roman" w:cs="Times New Roman"/>
          <w:sz w:val="24"/>
          <w:szCs w:val="24"/>
          <w:lang w:val="ka-GE"/>
        </w:rPr>
      </w:pPr>
      <w:r>
        <w:rPr>
          <w:rFonts w:ascii="Sylfaen" w:hAnsi="Sylfaen" w:cs="Sylfaen"/>
          <w:sz w:val="24"/>
          <w:szCs w:val="24"/>
        </w:rPr>
        <w:t>10.</w:t>
      </w:r>
      <w:r w:rsidRPr="009D5085">
        <w:rPr>
          <w:rFonts w:ascii="Sylfaen" w:hAnsi="Sylfaen" w:cs="Sylfaen"/>
          <w:sz w:val="24"/>
          <w:szCs w:val="24"/>
          <w:lang w:val="ka-GE"/>
        </w:rPr>
        <w:t xml:space="preserve">Guggenbühl </w:t>
      </w:r>
      <w:r w:rsidRPr="009D5085">
        <w:rPr>
          <w:rFonts w:ascii="Sylfaen" w:hAnsi="Sylfaen" w:cs="Sylfaen"/>
          <w:sz w:val="24"/>
          <w:szCs w:val="24"/>
          <w:lang w:val="de-DE"/>
        </w:rPr>
        <w:t>A.</w:t>
      </w:r>
      <w:r w:rsidRPr="009D5085">
        <w:rPr>
          <w:rFonts w:ascii="Sylfaen" w:hAnsi="Sylfaen" w:cs="Sylfaen"/>
          <w:sz w:val="24"/>
          <w:szCs w:val="24"/>
          <w:lang w:val="ka-GE"/>
        </w:rPr>
        <w:t>,Das Mythodrama</w:t>
      </w:r>
      <w:r w:rsidRPr="009D5085">
        <w:rPr>
          <w:rFonts w:ascii="Sylfaen" w:hAnsi="Sylfaen" w:cs="Sylfaen"/>
          <w:sz w:val="24"/>
          <w:szCs w:val="24"/>
          <w:lang w:val="de-DE"/>
        </w:rPr>
        <w:t>,</w:t>
      </w:r>
      <w:r w:rsidRPr="009D5085">
        <w:rPr>
          <w:rFonts w:ascii="Sylfaen" w:hAnsi="Sylfaen" w:cs="Sylfaen"/>
          <w:sz w:val="24"/>
          <w:szCs w:val="24"/>
          <w:lang w:val="ka-GE"/>
        </w:rPr>
        <w:t xml:space="preserve"> </w:t>
      </w:r>
      <w:r w:rsidRPr="009D5085">
        <w:rPr>
          <w:rFonts w:ascii="Sylfaen" w:hAnsi="Sylfaen" w:cs="Sylfaen"/>
          <w:sz w:val="24"/>
          <w:szCs w:val="24"/>
          <w:lang w:val="de-DE"/>
        </w:rPr>
        <w:t>Edition IKM, Z</w:t>
      </w:r>
      <w:r w:rsidRPr="009D5085">
        <w:rPr>
          <w:rFonts w:ascii="Sylfaen" w:hAnsi="Sylfaen" w:cs="Sylfaen"/>
          <w:sz w:val="24"/>
          <w:szCs w:val="24"/>
          <w:lang w:val="ka-GE"/>
        </w:rPr>
        <w:t>ü</w:t>
      </w:r>
      <w:r w:rsidRPr="009D5085">
        <w:rPr>
          <w:rFonts w:ascii="Sylfaen" w:hAnsi="Sylfaen" w:cs="Sylfaen"/>
          <w:sz w:val="24"/>
          <w:szCs w:val="24"/>
          <w:lang w:val="de-DE"/>
        </w:rPr>
        <w:t xml:space="preserve">rich, </w:t>
      </w:r>
      <w:r w:rsidRPr="009D5085">
        <w:rPr>
          <w:rFonts w:ascii="Sylfaen" w:hAnsi="Sylfaen" w:cs="Sylfaen"/>
          <w:sz w:val="24"/>
          <w:szCs w:val="24"/>
          <w:lang w:val="ka-GE"/>
        </w:rPr>
        <w:t>1999</w:t>
      </w:r>
    </w:p>
    <w:p w:rsidR="00C607F3" w:rsidRDefault="00562C7D" w:rsidP="00B93710">
      <w:pPr>
        <w:shd w:val="clear" w:color="auto" w:fill="FFFFFF"/>
        <w:spacing w:after="320" w:line="240" w:lineRule="auto"/>
        <w:jc w:val="both"/>
        <w:rPr>
          <w:rStyle w:val="Emphasis"/>
          <w:rFonts w:ascii="Times New Roman" w:hAnsi="Times New Roman" w:cs="Times New Roman"/>
          <w:i w:val="0"/>
          <w:shd w:val="clear" w:color="auto" w:fill="FFFFFF"/>
        </w:rPr>
      </w:pPr>
      <w:r w:rsidRPr="00562C7D">
        <w:rPr>
          <w:rFonts w:ascii="Times New Roman" w:hAnsi="Times New Roman" w:cs="Times New Roman"/>
          <w:bCs/>
        </w:rPr>
        <w:t>11</w:t>
      </w:r>
      <w:r w:rsidR="00C607F3" w:rsidRPr="00562C7D">
        <w:rPr>
          <w:rFonts w:ascii="Times New Roman" w:hAnsi="Times New Roman" w:cs="Times New Roman"/>
          <w:bCs/>
        </w:rPr>
        <w:t>.</w:t>
      </w:r>
      <w:r w:rsidR="00C607F3">
        <w:rPr>
          <w:rStyle w:val="Emphasis"/>
          <w:rFonts w:ascii="Times New Roman" w:hAnsi="Times New Roman" w:cs="Times New Roman"/>
          <w:i w:val="0"/>
          <w:shd w:val="clear" w:color="auto" w:fill="FFFFFF"/>
        </w:rPr>
        <w:t>Guggenbühl</w:t>
      </w:r>
      <w:r w:rsidR="00C607F3" w:rsidRPr="0045756B">
        <w:rPr>
          <w:rStyle w:val="Emphasis"/>
          <w:rFonts w:ascii="Times New Roman" w:hAnsi="Times New Roman" w:cs="Times New Roman"/>
          <w:i w:val="0"/>
          <w:shd w:val="clear" w:color="auto" w:fill="FFFFFF"/>
        </w:rPr>
        <w:t xml:space="preserve"> </w:t>
      </w:r>
      <w:r w:rsidR="00C607F3">
        <w:rPr>
          <w:rStyle w:val="Emphasis"/>
          <w:rFonts w:ascii="Times New Roman" w:hAnsi="Times New Roman" w:cs="Times New Roman"/>
          <w:i w:val="0"/>
          <w:shd w:val="clear" w:color="auto" w:fill="FFFFFF"/>
        </w:rPr>
        <w:t>A.</w:t>
      </w:r>
      <w:r w:rsidR="00C607F3" w:rsidRPr="005D2195">
        <w:rPr>
          <w:rStyle w:val="Emphasis"/>
          <w:rFonts w:ascii="Times New Roman" w:hAnsi="Times New Roman" w:cs="Times New Roman"/>
          <w:i w:val="0"/>
          <w:shd w:val="clear" w:color="auto" w:fill="FFFFFF"/>
        </w:rPr>
        <w:t xml:space="preserve"> </w:t>
      </w:r>
      <w:r w:rsidR="00C607F3">
        <w:rPr>
          <w:rStyle w:val="Emphasis"/>
          <w:rFonts w:ascii="Times New Roman" w:hAnsi="Times New Roman" w:cs="Times New Roman"/>
          <w:i w:val="0"/>
          <w:shd w:val="clear" w:color="auto" w:fill="FFFFFF"/>
        </w:rPr>
        <w:t>Hersberger</w:t>
      </w:r>
      <w:r w:rsidR="00C607F3" w:rsidRPr="005D2195">
        <w:rPr>
          <w:rStyle w:val="Emphasis"/>
          <w:rFonts w:ascii="Times New Roman" w:hAnsi="Times New Roman" w:cs="Times New Roman"/>
          <w:i w:val="0"/>
          <w:shd w:val="clear" w:color="auto" w:fill="FFFFFF"/>
        </w:rPr>
        <w:t xml:space="preserve"> </w:t>
      </w:r>
      <w:r w:rsidR="00C607F3">
        <w:rPr>
          <w:rStyle w:val="Emphasis"/>
          <w:rFonts w:ascii="Times New Roman" w:hAnsi="Times New Roman" w:cs="Times New Roman"/>
          <w:i w:val="0"/>
          <w:shd w:val="clear" w:color="auto" w:fill="FFFFFF"/>
        </w:rPr>
        <w:t>K. Rom</w:t>
      </w:r>
      <w:r w:rsidR="00C607F3" w:rsidRPr="0045756B">
        <w:rPr>
          <w:rStyle w:val="Emphasis"/>
          <w:rFonts w:ascii="Times New Roman" w:hAnsi="Times New Roman" w:cs="Times New Roman"/>
          <w:i w:val="0"/>
          <w:shd w:val="clear" w:color="auto" w:fill="FFFFFF"/>
        </w:rPr>
        <w:t xml:space="preserve"> </w:t>
      </w:r>
      <w:r w:rsidR="00C607F3">
        <w:rPr>
          <w:rStyle w:val="Emphasis"/>
          <w:rFonts w:ascii="Times New Roman" w:hAnsi="Times New Roman" w:cs="Times New Roman"/>
          <w:i w:val="0"/>
          <w:shd w:val="clear" w:color="auto" w:fill="FFFFFF"/>
        </w:rPr>
        <w:t>T.</w:t>
      </w:r>
      <w:r w:rsidR="00C607F3" w:rsidRPr="005D2195">
        <w:rPr>
          <w:rStyle w:val="Emphasis"/>
          <w:rFonts w:ascii="Times New Roman" w:hAnsi="Times New Roman" w:cs="Times New Roman"/>
          <w:i w:val="0"/>
          <w:shd w:val="clear" w:color="auto" w:fill="FFFFFF"/>
        </w:rPr>
        <w:t xml:space="preserve"> Boström </w:t>
      </w:r>
      <w:r w:rsidR="00C607F3">
        <w:rPr>
          <w:rStyle w:val="Emphasis"/>
          <w:rFonts w:ascii="Times New Roman" w:hAnsi="Times New Roman" w:cs="Times New Roman"/>
          <w:i w:val="0"/>
          <w:shd w:val="clear" w:color="auto" w:fill="FFFFFF"/>
        </w:rPr>
        <w:t xml:space="preserve">P. </w:t>
      </w:r>
      <w:r w:rsidR="00C607F3" w:rsidRPr="005D2195">
        <w:rPr>
          <w:rStyle w:val="Emphasis"/>
          <w:rFonts w:ascii="Times New Roman" w:hAnsi="Times New Roman" w:cs="Times New Roman"/>
          <w:i w:val="0"/>
          <w:shd w:val="clear" w:color="auto" w:fill="FFFFFF"/>
        </w:rPr>
        <w:t>(2006) Helping schools in crisis. A scientific evaluation of the Mythodramaic intervention approach in Swiss and Swedish schools. 125 pages. Zürich: IKM Guggenbühl AG</w:t>
      </w:r>
    </w:p>
    <w:p w:rsidR="00F47BA6" w:rsidRDefault="00562C7D" w:rsidP="00F47BA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F47BA6">
        <w:rPr>
          <w:rFonts w:ascii="Times New Roman" w:eastAsia="Times New Roman" w:hAnsi="Times New Roman" w:cs="Times New Roman"/>
          <w:color w:val="000000"/>
          <w:sz w:val="24"/>
          <w:szCs w:val="24"/>
        </w:rPr>
        <w:t>.</w:t>
      </w:r>
      <w:r w:rsidR="00F47BA6" w:rsidRPr="00590A4D">
        <w:rPr>
          <w:rFonts w:ascii="Times New Roman" w:eastAsia="Times New Roman" w:hAnsi="Times New Roman" w:cs="Times New Roman"/>
          <w:color w:val="000000"/>
          <w:sz w:val="24"/>
          <w:szCs w:val="24"/>
        </w:rPr>
        <w:t>Hansenne, M. &amp; Legrand, J. (2012). Creativity, Emotional Intelligence, and School Performance in Children. </w:t>
      </w:r>
      <w:r w:rsidR="00F47BA6" w:rsidRPr="00590A4D">
        <w:rPr>
          <w:rFonts w:ascii="Times New Roman" w:eastAsia="Times New Roman" w:hAnsi="Times New Roman" w:cs="Times New Roman"/>
          <w:i/>
          <w:iCs/>
          <w:color w:val="000000"/>
          <w:sz w:val="24"/>
          <w:szCs w:val="24"/>
        </w:rPr>
        <w:t>International Journal of Educational Research, 53</w:t>
      </w:r>
      <w:r w:rsidR="00F47BA6" w:rsidRPr="00590A4D">
        <w:rPr>
          <w:rFonts w:ascii="Times New Roman" w:eastAsia="Times New Roman" w:hAnsi="Times New Roman" w:cs="Times New Roman"/>
          <w:color w:val="000000"/>
          <w:sz w:val="24"/>
          <w:szCs w:val="24"/>
        </w:rPr>
        <w:t>, 264-268.</w:t>
      </w:r>
    </w:p>
    <w:p w:rsidR="00F47BA6" w:rsidRDefault="00F47BA6" w:rsidP="00E22CB1">
      <w:pPr>
        <w:autoSpaceDE w:val="0"/>
        <w:autoSpaceDN w:val="0"/>
        <w:adjustRightInd w:val="0"/>
        <w:spacing w:after="0" w:line="240" w:lineRule="auto"/>
        <w:jc w:val="both"/>
        <w:rPr>
          <w:rFonts w:ascii="Times New Roman" w:hAnsi="Times New Roman" w:cs="Times New Roman"/>
          <w:iCs/>
          <w:shd w:val="clear" w:color="auto" w:fill="FFFFFF"/>
        </w:rPr>
      </w:pPr>
    </w:p>
    <w:p w:rsidR="00E22CB1" w:rsidRPr="005D2195" w:rsidRDefault="00562C7D" w:rsidP="00E22CB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w:t>
      </w:r>
      <w:r w:rsidR="00E22CB1">
        <w:rPr>
          <w:rFonts w:ascii="Times New Roman" w:hAnsi="Times New Roman" w:cs="Times New Roman"/>
        </w:rPr>
        <w:t>.</w:t>
      </w:r>
      <w:r w:rsidR="00E22CB1" w:rsidRPr="005D2195">
        <w:rPr>
          <w:rFonts w:ascii="Times New Roman" w:hAnsi="Times New Roman" w:cs="Times New Roman"/>
        </w:rPr>
        <w:t>Hughes, A. A., Lourea-Waddell, B., &amp; Kendall, P. C. (2008). Somatic</w:t>
      </w:r>
    </w:p>
    <w:p w:rsidR="00E22CB1" w:rsidRPr="005D2195" w:rsidRDefault="00E22CB1" w:rsidP="00E22CB1">
      <w:pPr>
        <w:autoSpaceDE w:val="0"/>
        <w:autoSpaceDN w:val="0"/>
        <w:adjustRightInd w:val="0"/>
        <w:spacing w:after="0" w:line="240" w:lineRule="auto"/>
        <w:jc w:val="both"/>
        <w:rPr>
          <w:rFonts w:ascii="Times New Roman" w:hAnsi="Times New Roman" w:cs="Times New Roman"/>
        </w:rPr>
      </w:pPr>
      <w:r w:rsidRPr="005D2195">
        <w:rPr>
          <w:rFonts w:ascii="Times New Roman" w:hAnsi="Times New Roman" w:cs="Times New Roman"/>
        </w:rPr>
        <w:t>complaints in children with anxiety disorders and their unique prediction</w:t>
      </w:r>
    </w:p>
    <w:p w:rsidR="00E22CB1" w:rsidRPr="005D2195" w:rsidRDefault="00E22CB1" w:rsidP="00E22CB1">
      <w:pPr>
        <w:autoSpaceDE w:val="0"/>
        <w:autoSpaceDN w:val="0"/>
        <w:adjustRightInd w:val="0"/>
        <w:spacing w:after="0" w:line="240" w:lineRule="auto"/>
        <w:jc w:val="both"/>
        <w:rPr>
          <w:rFonts w:ascii="Times New Roman" w:hAnsi="Times New Roman" w:cs="Times New Roman"/>
          <w:i/>
          <w:iCs/>
        </w:rPr>
      </w:pPr>
      <w:r w:rsidRPr="005D2195">
        <w:rPr>
          <w:rFonts w:ascii="Times New Roman" w:hAnsi="Times New Roman" w:cs="Times New Roman"/>
        </w:rPr>
        <w:t xml:space="preserve">of poorer academic performance. </w:t>
      </w:r>
      <w:r w:rsidRPr="005D2195">
        <w:rPr>
          <w:rFonts w:ascii="Times New Roman" w:hAnsi="Times New Roman" w:cs="Times New Roman"/>
          <w:i/>
          <w:iCs/>
        </w:rPr>
        <w:t>Child Psychiatry and Human</w:t>
      </w:r>
    </w:p>
    <w:p w:rsidR="00E22CB1" w:rsidRDefault="00E22CB1" w:rsidP="00E22CB1">
      <w:pPr>
        <w:spacing w:line="240" w:lineRule="auto"/>
        <w:jc w:val="both"/>
        <w:rPr>
          <w:rFonts w:ascii="Times New Roman" w:hAnsi="Times New Roman" w:cs="Times New Roman"/>
        </w:rPr>
      </w:pPr>
      <w:r w:rsidRPr="005D2195">
        <w:rPr>
          <w:rFonts w:ascii="Times New Roman" w:hAnsi="Times New Roman" w:cs="Times New Roman"/>
          <w:i/>
          <w:iCs/>
        </w:rPr>
        <w:t xml:space="preserve">Development, 39, </w:t>
      </w:r>
      <w:r w:rsidRPr="005D2195">
        <w:rPr>
          <w:rFonts w:ascii="Times New Roman" w:hAnsi="Times New Roman" w:cs="Times New Roman"/>
        </w:rPr>
        <w:t>211-220.</w:t>
      </w:r>
    </w:p>
    <w:p w:rsidR="009E6954" w:rsidRPr="005D2195" w:rsidRDefault="00562C7D" w:rsidP="009E695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9E6954">
        <w:rPr>
          <w:rFonts w:ascii="Times New Roman" w:hAnsi="Times New Roman" w:cs="Times New Roman"/>
        </w:rPr>
        <w:t>.</w:t>
      </w:r>
      <w:r w:rsidR="009E6954" w:rsidRPr="005D2195">
        <w:rPr>
          <w:rFonts w:ascii="Times New Roman" w:hAnsi="Times New Roman" w:cs="Times New Roman"/>
        </w:rPr>
        <w:t xml:space="preserve">Mash, E. J., &amp; Wolfe, D. A. (2005). </w:t>
      </w:r>
      <w:r w:rsidR="009E6954" w:rsidRPr="005D2195">
        <w:rPr>
          <w:rFonts w:ascii="Times New Roman" w:hAnsi="Times New Roman" w:cs="Times New Roman"/>
          <w:i/>
          <w:iCs/>
        </w:rPr>
        <w:t xml:space="preserve">Abnormal child psychology </w:t>
      </w:r>
      <w:r w:rsidR="009E6954" w:rsidRPr="005D2195">
        <w:rPr>
          <w:rFonts w:ascii="Times New Roman" w:hAnsi="Times New Roman" w:cs="Times New Roman"/>
        </w:rPr>
        <w:t>(3rd ed.).</w:t>
      </w:r>
    </w:p>
    <w:p w:rsidR="009E6954" w:rsidRPr="005D2195" w:rsidRDefault="009E6954" w:rsidP="00E22CB1">
      <w:pPr>
        <w:spacing w:line="240" w:lineRule="auto"/>
        <w:jc w:val="both"/>
        <w:rPr>
          <w:rFonts w:ascii="Times New Roman" w:hAnsi="Times New Roman" w:cs="Times New Roman"/>
        </w:rPr>
      </w:pPr>
      <w:r w:rsidRPr="005D2195">
        <w:rPr>
          <w:rFonts w:ascii="Times New Roman" w:hAnsi="Times New Roman" w:cs="Times New Roman"/>
        </w:rPr>
        <w:t>USA: Wadsworth, Inc.</w:t>
      </w:r>
    </w:p>
    <w:p w:rsidR="005F1628" w:rsidRPr="005F1628" w:rsidRDefault="00562C7D" w:rsidP="005F1628">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sz w:val="24"/>
          <w:szCs w:val="24"/>
        </w:rPr>
        <w:t>15</w:t>
      </w:r>
      <w:r w:rsidR="00B93710">
        <w:rPr>
          <w:rFonts w:ascii="Times New Roman" w:hAnsi="Times New Roman" w:cs="Times New Roman"/>
          <w:sz w:val="24"/>
          <w:szCs w:val="24"/>
        </w:rPr>
        <w:t>.</w:t>
      </w:r>
      <w:r w:rsidR="005F1628" w:rsidRPr="005F1628">
        <w:rPr>
          <w:rFonts w:ascii="Times New Roman" w:hAnsi="Times New Roman" w:cs="Times New Roman"/>
        </w:rPr>
        <w:t xml:space="preserve">Matthews, G., Zeidner, M., &amp; Roberts, R. D. (2002). </w:t>
      </w:r>
      <w:r w:rsidR="005F1628" w:rsidRPr="005F1628">
        <w:rPr>
          <w:rFonts w:ascii="Times New Roman" w:hAnsi="Times New Roman" w:cs="Times New Roman"/>
          <w:i/>
          <w:iCs/>
        </w:rPr>
        <w:t>Emotional intelligence:</w:t>
      </w:r>
    </w:p>
    <w:p w:rsidR="00B32881" w:rsidRDefault="005F1628" w:rsidP="001C4C14">
      <w:pPr>
        <w:spacing w:line="240" w:lineRule="auto"/>
        <w:jc w:val="both"/>
        <w:rPr>
          <w:rFonts w:ascii="Times New Roman" w:hAnsi="Times New Roman" w:cs="Times New Roman"/>
        </w:rPr>
      </w:pPr>
      <w:r w:rsidRPr="005F1628">
        <w:rPr>
          <w:rFonts w:ascii="Times New Roman" w:hAnsi="Times New Roman" w:cs="Times New Roman"/>
          <w:i/>
          <w:iCs/>
        </w:rPr>
        <w:t xml:space="preserve">Science and myth. </w:t>
      </w:r>
      <w:r w:rsidRPr="005F1628">
        <w:rPr>
          <w:rFonts w:ascii="Times New Roman" w:hAnsi="Times New Roman" w:cs="Times New Roman"/>
        </w:rPr>
        <w:t>Cambridge, MA: MIT Press.</w:t>
      </w:r>
    </w:p>
    <w:p w:rsidR="00046FFC" w:rsidRDefault="00562C7D" w:rsidP="00046FF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046FFC">
        <w:rPr>
          <w:rFonts w:ascii="Times New Roman" w:eastAsia="Times New Roman" w:hAnsi="Times New Roman" w:cs="Times New Roman"/>
          <w:color w:val="000000"/>
          <w:sz w:val="24"/>
          <w:szCs w:val="24"/>
        </w:rPr>
        <w:t>.</w:t>
      </w:r>
      <w:r w:rsidR="00046FFC" w:rsidRPr="00590A4D">
        <w:rPr>
          <w:rFonts w:ascii="Times New Roman" w:eastAsia="Times New Roman" w:hAnsi="Times New Roman" w:cs="Times New Roman"/>
          <w:color w:val="000000"/>
          <w:sz w:val="24"/>
          <w:szCs w:val="24"/>
        </w:rPr>
        <w:t>Mavroveli, S., Petrides, K. V., Shove, C., &amp; Whitehead, A. (2008). Validation of the construct of trait emotional intelligence in children.  </w:t>
      </w:r>
      <w:r w:rsidR="00046FFC" w:rsidRPr="00590A4D">
        <w:rPr>
          <w:rFonts w:ascii="Times New Roman" w:eastAsia="Times New Roman" w:hAnsi="Times New Roman" w:cs="Times New Roman"/>
          <w:i/>
          <w:iCs/>
          <w:color w:val="000000"/>
          <w:sz w:val="24"/>
          <w:szCs w:val="24"/>
        </w:rPr>
        <w:t>European Child &amp; Adolescent Psychiatry, 17,</w:t>
      </w:r>
      <w:r w:rsidR="00046FFC" w:rsidRPr="00590A4D">
        <w:rPr>
          <w:rFonts w:ascii="Times New Roman" w:eastAsia="Times New Roman" w:hAnsi="Times New Roman" w:cs="Times New Roman"/>
          <w:color w:val="000000"/>
          <w:sz w:val="24"/>
          <w:szCs w:val="24"/>
        </w:rPr>
        <w:t> 516-526.</w:t>
      </w:r>
    </w:p>
    <w:p w:rsidR="003B2D4D" w:rsidRDefault="003B2D4D" w:rsidP="003B2D4D">
      <w:pPr>
        <w:shd w:val="clear" w:color="auto" w:fill="FFFFFF"/>
        <w:spacing w:after="0" w:line="240" w:lineRule="auto"/>
        <w:rPr>
          <w:rFonts w:ascii="Times New Roman" w:eastAsia="Times New Roman" w:hAnsi="Times New Roman" w:cs="Times New Roman"/>
          <w:color w:val="000000"/>
          <w:sz w:val="24"/>
          <w:szCs w:val="24"/>
        </w:rPr>
      </w:pPr>
    </w:p>
    <w:p w:rsidR="003B2D4D" w:rsidRDefault="00562C7D" w:rsidP="003B2D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3B2D4D">
        <w:rPr>
          <w:rFonts w:ascii="Times New Roman" w:eastAsia="Times New Roman" w:hAnsi="Times New Roman" w:cs="Times New Roman"/>
          <w:color w:val="000000"/>
          <w:sz w:val="24"/>
          <w:szCs w:val="24"/>
        </w:rPr>
        <w:t>.</w:t>
      </w:r>
      <w:r w:rsidR="003B2D4D" w:rsidRPr="00590A4D">
        <w:rPr>
          <w:rFonts w:ascii="Times New Roman" w:eastAsia="Times New Roman" w:hAnsi="Times New Roman" w:cs="Times New Roman"/>
          <w:color w:val="000000"/>
          <w:sz w:val="24"/>
          <w:szCs w:val="24"/>
        </w:rPr>
        <w:t>Mavroveli, S., Petrides, K. V., Sangareau, Y., &amp; Furnham, A. (2009). Relating trait emotional intelligence to objective socioemotional outcomes in childhood.  </w:t>
      </w:r>
      <w:r w:rsidR="003B2D4D" w:rsidRPr="00590A4D">
        <w:rPr>
          <w:rFonts w:ascii="Times New Roman" w:eastAsia="Times New Roman" w:hAnsi="Times New Roman" w:cs="Times New Roman"/>
          <w:i/>
          <w:iCs/>
          <w:color w:val="000000"/>
          <w:sz w:val="24"/>
          <w:szCs w:val="24"/>
        </w:rPr>
        <w:t>British Journal of Educational Psychology, 79,</w:t>
      </w:r>
      <w:r w:rsidR="003B2D4D" w:rsidRPr="00590A4D">
        <w:rPr>
          <w:rFonts w:ascii="Times New Roman" w:eastAsia="Times New Roman" w:hAnsi="Times New Roman" w:cs="Times New Roman"/>
          <w:color w:val="000000"/>
          <w:sz w:val="24"/>
          <w:szCs w:val="24"/>
        </w:rPr>
        <w:t> 259-272.</w:t>
      </w:r>
    </w:p>
    <w:p w:rsidR="003B2D4D" w:rsidRPr="00590A4D" w:rsidRDefault="003B2D4D" w:rsidP="003B2D4D">
      <w:pPr>
        <w:shd w:val="clear" w:color="auto" w:fill="FFFFFF"/>
        <w:spacing w:after="0" w:line="240" w:lineRule="auto"/>
        <w:rPr>
          <w:rFonts w:ascii="Times New Roman" w:eastAsia="Times New Roman" w:hAnsi="Times New Roman" w:cs="Times New Roman"/>
          <w:color w:val="000000"/>
          <w:sz w:val="27"/>
          <w:szCs w:val="27"/>
        </w:rPr>
      </w:pPr>
    </w:p>
    <w:p w:rsidR="00046FFC" w:rsidRDefault="00562C7D" w:rsidP="00E0612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E06123">
        <w:rPr>
          <w:rFonts w:ascii="Times New Roman" w:eastAsia="Times New Roman" w:hAnsi="Times New Roman" w:cs="Times New Roman"/>
          <w:color w:val="000000"/>
          <w:sz w:val="24"/>
          <w:szCs w:val="24"/>
        </w:rPr>
        <w:t>.</w:t>
      </w:r>
      <w:r w:rsidR="00E06123" w:rsidRPr="00590A4D">
        <w:rPr>
          <w:rFonts w:ascii="Times New Roman" w:eastAsia="Times New Roman" w:hAnsi="Times New Roman" w:cs="Times New Roman"/>
          <w:color w:val="000000"/>
          <w:sz w:val="24"/>
          <w:szCs w:val="24"/>
        </w:rPr>
        <w:t>Mavroveli, S. and Sánchez-Ruiz, M. J. (2011), Trait emotional intelligence influences on academic achievement and school behaviour. </w:t>
      </w:r>
      <w:r w:rsidR="00E06123" w:rsidRPr="00590A4D">
        <w:rPr>
          <w:rFonts w:ascii="Times New Roman" w:eastAsia="Times New Roman" w:hAnsi="Times New Roman" w:cs="Times New Roman"/>
          <w:i/>
          <w:iCs/>
          <w:color w:val="000000"/>
          <w:sz w:val="24"/>
          <w:szCs w:val="24"/>
        </w:rPr>
        <w:t>British Journal of Educational Psychology, 81</w:t>
      </w:r>
      <w:r w:rsidR="00E06123" w:rsidRPr="00590A4D">
        <w:rPr>
          <w:rFonts w:ascii="Times New Roman" w:eastAsia="Times New Roman" w:hAnsi="Times New Roman" w:cs="Times New Roman"/>
          <w:color w:val="000000"/>
          <w:sz w:val="24"/>
          <w:szCs w:val="24"/>
        </w:rPr>
        <w:t>: 112–134.</w:t>
      </w:r>
    </w:p>
    <w:p w:rsidR="00E06123" w:rsidRPr="00E06123" w:rsidRDefault="00E06123" w:rsidP="00E06123">
      <w:pPr>
        <w:shd w:val="clear" w:color="auto" w:fill="FFFFFF"/>
        <w:spacing w:after="0" w:line="240" w:lineRule="auto"/>
        <w:rPr>
          <w:rFonts w:ascii="Times New Roman" w:eastAsia="Times New Roman" w:hAnsi="Times New Roman" w:cs="Times New Roman"/>
          <w:color w:val="000000"/>
          <w:sz w:val="24"/>
          <w:szCs w:val="24"/>
        </w:rPr>
      </w:pPr>
    </w:p>
    <w:p w:rsidR="009A196B" w:rsidRPr="005D2195" w:rsidRDefault="00562C7D" w:rsidP="009A196B">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rPr>
        <w:t>19</w:t>
      </w:r>
      <w:r w:rsidR="009A196B">
        <w:rPr>
          <w:rFonts w:ascii="Times New Roman" w:hAnsi="Times New Roman" w:cs="Times New Roman"/>
        </w:rPr>
        <w:t>.</w:t>
      </w:r>
      <w:r w:rsidR="009A196B" w:rsidRPr="005D2195">
        <w:rPr>
          <w:rFonts w:ascii="Times New Roman" w:hAnsi="Times New Roman" w:cs="Times New Roman"/>
        </w:rPr>
        <w:t xml:space="preserve">Merrell, K.W. (2003). </w:t>
      </w:r>
      <w:r w:rsidR="009A196B" w:rsidRPr="005D2195">
        <w:rPr>
          <w:rFonts w:ascii="Times New Roman" w:hAnsi="Times New Roman" w:cs="Times New Roman"/>
          <w:i/>
          <w:iCs/>
        </w:rPr>
        <w:t>Behavioral, social, and emotional assessment of</w:t>
      </w:r>
    </w:p>
    <w:p w:rsidR="009A196B" w:rsidRPr="005D2195" w:rsidRDefault="009A196B" w:rsidP="009A196B">
      <w:pPr>
        <w:autoSpaceDE w:val="0"/>
        <w:autoSpaceDN w:val="0"/>
        <w:adjustRightInd w:val="0"/>
        <w:spacing w:after="0" w:line="240" w:lineRule="auto"/>
        <w:jc w:val="both"/>
        <w:rPr>
          <w:rFonts w:ascii="Times New Roman" w:hAnsi="Times New Roman" w:cs="Times New Roman"/>
        </w:rPr>
      </w:pPr>
      <w:r w:rsidRPr="005D2195">
        <w:rPr>
          <w:rFonts w:ascii="Times New Roman" w:hAnsi="Times New Roman" w:cs="Times New Roman"/>
          <w:i/>
          <w:iCs/>
        </w:rPr>
        <w:t xml:space="preserve">children and adolescents. </w:t>
      </w:r>
      <w:r w:rsidRPr="005D2195">
        <w:rPr>
          <w:rFonts w:ascii="Times New Roman" w:hAnsi="Times New Roman" w:cs="Times New Roman"/>
        </w:rPr>
        <w:t>London: Lawrence Erlbaum Associates,</w:t>
      </w:r>
    </w:p>
    <w:p w:rsidR="009A196B" w:rsidRPr="005D2195" w:rsidRDefault="009A196B" w:rsidP="009A196B">
      <w:pPr>
        <w:spacing w:line="240" w:lineRule="auto"/>
        <w:jc w:val="both"/>
        <w:rPr>
          <w:rFonts w:ascii="Times New Roman" w:hAnsi="Times New Roman" w:cs="Times New Roman"/>
        </w:rPr>
      </w:pPr>
      <w:r w:rsidRPr="005D2195">
        <w:rPr>
          <w:rFonts w:ascii="Times New Roman" w:hAnsi="Times New Roman" w:cs="Times New Roman"/>
        </w:rPr>
        <w:t>Publishers.</w:t>
      </w:r>
    </w:p>
    <w:p w:rsidR="00F47BA6" w:rsidRPr="005D2195" w:rsidRDefault="00562C7D" w:rsidP="00F47BA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w:t>
      </w:r>
      <w:r w:rsidR="00F47BA6">
        <w:rPr>
          <w:rFonts w:ascii="Times New Roman" w:hAnsi="Times New Roman" w:cs="Times New Roman"/>
        </w:rPr>
        <w:t>.</w:t>
      </w:r>
      <w:r w:rsidR="00F47BA6" w:rsidRPr="005D2195">
        <w:rPr>
          <w:rFonts w:ascii="Times New Roman" w:hAnsi="Times New Roman" w:cs="Times New Roman"/>
        </w:rPr>
        <w:t>Nock, M. K., &amp; Kazdin, A. E. (2002). Examination of affective, cognitive,</w:t>
      </w:r>
    </w:p>
    <w:p w:rsidR="00F47BA6" w:rsidRPr="005D2195" w:rsidRDefault="00F47BA6" w:rsidP="00F47BA6">
      <w:pPr>
        <w:autoSpaceDE w:val="0"/>
        <w:autoSpaceDN w:val="0"/>
        <w:adjustRightInd w:val="0"/>
        <w:spacing w:after="0" w:line="240" w:lineRule="auto"/>
        <w:jc w:val="both"/>
        <w:rPr>
          <w:rFonts w:ascii="Times New Roman" w:hAnsi="Times New Roman" w:cs="Times New Roman"/>
        </w:rPr>
      </w:pPr>
      <w:r w:rsidRPr="005D2195">
        <w:rPr>
          <w:rFonts w:ascii="Times New Roman" w:hAnsi="Times New Roman" w:cs="Times New Roman"/>
        </w:rPr>
        <w:t>and behavioral factors and suicide-related outcomes in children and</w:t>
      </w:r>
    </w:p>
    <w:p w:rsidR="00F47BA6" w:rsidRDefault="00F47BA6" w:rsidP="00E06123">
      <w:pPr>
        <w:autoSpaceDE w:val="0"/>
        <w:autoSpaceDN w:val="0"/>
        <w:adjustRightInd w:val="0"/>
        <w:spacing w:after="0" w:line="240" w:lineRule="auto"/>
        <w:jc w:val="both"/>
        <w:rPr>
          <w:rFonts w:ascii="Times New Roman" w:hAnsi="Times New Roman" w:cs="Times New Roman"/>
        </w:rPr>
      </w:pPr>
      <w:r w:rsidRPr="005D2195">
        <w:rPr>
          <w:rFonts w:ascii="Times New Roman" w:hAnsi="Times New Roman" w:cs="Times New Roman"/>
        </w:rPr>
        <w:t xml:space="preserve">young adolescents. </w:t>
      </w:r>
      <w:r w:rsidRPr="005D2195">
        <w:rPr>
          <w:rFonts w:ascii="Times New Roman" w:hAnsi="Times New Roman" w:cs="Times New Roman"/>
          <w:i/>
          <w:iCs/>
        </w:rPr>
        <w:t>Journal of Clinical Child and Adolescent Psychology,31</w:t>
      </w:r>
      <w:r w:rsidRPr="005D2195">
        <w:rPr>
          <w:rFonts w:ascii="Times New Roman" w:hAnsi="Times New Roman" w:cs="Times New Roman"/>
        </w:rPr>
        <w:t>(1), 48-58.</w:t>
      </w:r>
    </w:p>
    <w:p w:rsidR="00E06123" w:rsidRDefault="00562C7D" w:rsidP="00E06123">
      <w:pPr>
        <w:autoSpaceDE w:val="0"/>
        <w:autoSpaceDN w:val="0"/>
        <w:adjustRightInd w:val="0"/>
        <w:spacing w:after="0" w:line="240" w:lineRule="auto"/>
        <w:rPr>
          <w:rFonts w:ascii="Times New Roman" w:hAnsi="Times New Roman" w:cs="Times New Roman"/>
          <w:bCs/>
        </w:rPr>
      </w:pPr>
      <w:r>
        <w:rPr>
          <w:rFonts w:ascii="Times New Roman" w:eastAsia="Times New Roman" w:hAnsi="Times New Roman" w:cs="Times New Roman"/>
          <w:color w:val="333333"/>
        </w:rPr>
        <w:t>21</w:t>
      </w:r>
      <w:r w:rsidR="00E06123" w:rsidRPr="00C607F3">
        <w:rPr>
          <w:rFonts w:ascii="Times New Roman" w:eastAsia="Times New Roman" w:hAnsi="Times New Roman" w:cs="Times New Roman"/>
          <w:color w:val="333333"/>
        </w:rPr>
        <w:t xml:space="preserve">. </w:t>
      </w:r>
      <w:r w:rsidR="00E06123" w:rsidRPr="00C607F3">
        <w:rPr>
          <w:rFonts w:ascii="Times New Roman" w:hAnsi="Times New Roman" w:cs="Times New Roman"/>
          <w:bCs/>
        </w:rPr>
        <w:t>Poulou Maria S. (2010). The role of Trait Emotional Intelligence and social and emotional skills in students’ emotional and behavioral strengths and difficulties: A study of Greek adolescents’ perceptions. The international journal of emotional education. Volume 2, number 2, November 2010, pp. 30-47</w:t>
      </w:r>
    </w:p>
    <w:p w:rsidR="00E06123" w:rsidRDefault="00E06123" w:rsidP="00E06123">
      <w:pPr>
        <w:autoSpaceDE w:val="0"/>
        <w:autoSpaceDN w:val="0"/>
        <w:adjustRightInd w:val="0"/>
        <w:spacing w:after="0" w:line="240" w:lineRule="auto"/>
        <w:rPr>
          <w:rFonts w:ascii="Times New Roman" w:hAnsi="Times New Roman" w:cs="Times New Roman"/>
          <w:b/>
          <w:bCs/>
        </w:rPr>
      </w:pPr>
    </w:p>
    <w:p w:rsidR="00E06123" w:rsidRDefault="00957F6C" w:rsidP="00957F6C">
      <w:pPr>
        <w:spacing w:line="240" w:lineRule="auto"/>
        <w:rPr>
          <w:rFonts w:ascii="Times New Roman" w:eastAsia="Times New Roman" w:hAnsi="Times New Roman" w:cs="Times New Roman"/>
        </w:rPr>
      </w:pPr>
      <w:hyperlink r:id="rId8" w:history="1">
        <w:r w:rsidRPr="00F458F2">
          <w:rPr>
            <w:rStyle w:val="Hyperlink"/>
            <w:rFonts w:ascii="Times New Roman" w:hAnsi="Times New Roman" w:cs="Times New Roman"/>
            <w:iCs/>
            <w:color w:val="auto"/>
            <w:u w:val="none"/>
            <w:shd w:val="clear" w:color="auto" w:fill="FFFFFF"/>
          </w:rPr>
          <w:t xml:space="preserve"> </w:t>
        </w:r>
        <w:r w:rsidR="00562C7D">
          <w:rPr>
            <w:rStyle w:val="Hyperlink"/>
            <w:rFonts w:ascii="Times New Roman" w:hAnsi="Times New Roman" w:cs="Times New Roman"/>
            <w:iCs/>
            <w:color w:val="auto"/>
            <w:u w:val="none"/>
            <w:shd w:val="clear" w:color="auto" w:fill="FFFFFF"/>
          </w:rPr>
          <w:t>22</w:t>
        </w:r>
        <w:r>
          <w:rPr>
            <w:rStyle w:val="Hyperlink"/>
            <w:rFonts w:ascii="Times New Roman" w:hAnsi="Times New Roman" w:cs="Times New Roman"/>
            <w:iCs/>
            <w:color w:val="auto"/>
            <w:u w:val="none"/>
            <w:shd w:val="clear" w:color="auto" w:fill="FFFFFF"/>
          </w:rPr>
          <w:t>.</w:t>
        </w:r>
        <w:r w:rsidRPr="00F458F2">
          <w:rPr>
            <w:rStyle w:val="Hyperlink"/>
            <w:rFonts w:ascii="Times New Roman" w:hAnsi="Times New Roman" w:cs="Times New Roman"/>
            <w:iCs/>
            <w:color w:val="auto"/>
            <w:u w:val="none"/>
            <w:shd w:val="clear" w:color="auto" w:fill="FFFFFF"/>
          </w:rPr>
          <w:t>Poulou</w:t>
        </w:r>
      </w:hyperlink>
      <w:r>
        <w:rPr>
          <w:rFonts w:ascii="Times New Roman" w:hAnsi="Times New Roman" w:cs="Times New Roman"/>
        </w:rPr>
        <w:t xml:space="preserve"> </w:t>
      </w:r>
      <w:r w:rsidRPr="00F458F2">
        <w:rPr>
          <w:rFonts w:ascii="Times New Roman" w:hAnsi="Times New Roman" w:cs="Times New Roman"/>
        </w:rPr>
        <w:t>Maria S.</w:t>
      </w:r>
      <w:r w:rsidRPr="005D2195">
        <w:rPr>
          <w:rFonts w:ascii="Times New Roman" w:hAnsi="Times New Roman" w:cs="Times New Roman"/>
        </w:rPr>
        <w:t xml:space="preserve"> (2014) How are trait emotional intelligence and social skills related to emotional and behavioural difficulties in adolescents? Educational Psychology: An International Journal of Experimental Educational Psychology</w:t>
      </w:r>
      <w:r>
        <w:rPr>
          <w:rFonts w:ascii="Times New Roman" w:hAnsi="Times New Roman" w:cs="Times New Roman"/>
        </w:rPr>
        <w:t xml:space="preserve">. </w:t>
      </w:r>
      <w:hyperlink r:id="rId9" w:anchor="vol_34" w:history="1">
        <w:r w:rsidRPr="005D2195">
          <w:rPr>
            <w:rStyle w:val="Hyperlink"/>
            <w:rFonts w:ascii="Times New Roman" w:hAnsi="Times New Roman" w:cs="Times New Roman"/>
            <w:color w:val="auto"/>
            <w:u w:val="none"/>
          </w:rPr>
          <w:t>Volume 34</w:t>
        </w:r>
      </w:hyperlink>
      <w:r w:rsidRPr="005D2195">
        <w:rPr>
          <w:rFonts w:ascii="Times New Roman" w:hAnsi="Times New Roman" w:cs="Times New Roman"/>
        </w:rPr>
        <w:t>,</w:t>
      </w:r>
      <w:r w:rsidRPr="005D2195">
        <w:rPr>
          <w:rStyle w:val="apple-converted-space"/>
          <w:rFonts w:ascii="Times New Roman" w:hAnsi="Times New Roman" w:cs="Times New Roman"/>
        </w:rPr>
        <w:t> </w:t>
      </w:r>
      <w:hyperlink r:id="rId10" w:history="1">
        <w:r w:rsidRPr="005D2195">
          <w:rPr>
            <w:rStyle w:val="Hyperlink"/>
            <w:rFonts w:ascii="Times New Roman" w:hAnsi="Times New Roman" w:cs="Times New Roman"/>
            <w:color w:val="auto"/>
            <w:u w:val="none"/>
          </w:rPr>
          <w:t>Issue 3</w:t>
        </w:r>
      </w:hyperlink>
      <w:r w:rsidRPr="005D2195">
        <w:rPr>
          <w:rFonts w:ascii="Times New Roman" w:hAnsi="Times New Roman" w:cs="Times New Roman"/>
        </w:rPr>
        <w:t xml:space="preserve">, 2014 </w:t>
      </w:r>
      <w:r w:rsidRPr="005D2195">
        <w:rPr>
          <w:rFonts w:ascii="Times New Roman" w:eastAsia="Times New Roman" w:hAnsi="Times New Roman" w:cs="Times New Roman"/>
          <w:bCs/>
        </w:rPr>
        <w:t>DOI:</w:t>
      </w:r>
      <w:r w:rsidRPr="005D2195">
        <w:rPr>
          <w:rFonts w:ascii="Times New Roman" w:eastAsia="Times New Roman" w:hAnsi="Times New Roman" w:cs="Times New Roman"/>
        </w:rPr>
        <w:t xml:space="preserve"> 10.1080/01443410.2013.785062 pages 354-366</w:t>
      </w:r>
    </w:p>
    <w:p w:rsidR="00D33495" w:rsidRDefault="00562C7D" w:rsidP="00D3349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D33495">
        <w:rPr>
          <w:rFonts w:ascii="Times New Roman" w:eastAsia="Times New Roman" w:hAnsi="Times New Roman" w:cs="Times New Roman"/>
          <w:color w:val="000000"/>
          <w:sz w:val="24"/>
          <w:szCs w:val="24"/>
        </w:rPr>
        <w:t>.</w:t>
      </w:r>
      <w:r w:rsidR="00D33495" w:rsidRPr="00590A4D">
        <w:rPr>
          <w:rFonts w:ascii="Times New Roman" w:eastAsia="Times New Roman" w:hAnsi="Times New Roman" w:cs="Times New Roman"/>
          <w:color w:val="000000"/>
          <w:sz w:val="24"/>
          <w:szCs w:val="24"/>
        </w:rPr>
        <w:t>Qualter, P., Barlow, A. &amp; Stylianou, M. S. (2011). Investigating the relationship between trait and ability emotional intelligence and theory of mind. </w:t>
      </w:r>
      <w:r w:rsidR="00D33495" w:rsidRPr="00590A4D">
        <w:rPr>
          <w:rFonts w:ascii="Times New Roman" w:eastAsia="Times New Roman" w:hAnsi="Times New Roman" w:cs="Times New Roman"/>
          <w:i/>
          <w:iCs/>
          <w:color w:val="000000"/>
          <w:sz w:val="24"/>
          <w:szCs w:val="24"/>
        </w:rPr>
        <w:t>British Journal of Developmental Psychology, 29,</w:t>
      </w:r>
      <w:r w:rsidR="00D33495" w:rsidRPr="00590A4D">
        <w:rPr>
          <w:rFonts w:ascii="Times New Roman" w:eastAsia="Times New Roman" w:hAnsi="Times New Roman" w:cs="Times New Roman"/>
          <w:color w:val="000000"/>
          <w:sz w:val="24"/>
          <w:szCs w:val="24"/>
        </w:rPr>
        <w:t>437–454.</w:t>
      </w:r>
    </w:p>
    <w:p w:rsidR="00D33495" w:rsidRPr="00957F6C" w:rsidRDefault="00D33495" w:rsidP="00957F6C">
      <w:pPr>
        <w:spacing w:line="240" w:lineRule="auto"/>
        <w:rPr>
          <w:rFonts w:ascii="Times New Roman" w:eastAsia="Times New Roman" w:hAnsi="Times New Roman" w:cs="Times New Roman"/>
        </w:rPr>
      </w:pPr>
    </w:p>
    <w:p w:rsidR="00786E19" w:rsidRPr="005D2195" w:rsidRDefault="00807363" w:rsidP="001C4C14">
      <w:pPr>
        <w:autoSpaceDE w:val="0"/>
        <w:autoSpaceDN w:val="0"/>
        <w:adjustRightInd w:val="0"/>
        <w:spacing w:after="0" w:line="240" w:lineRule="auto"/>
        <w:rPr>
          <w:rFonts w:ascii="Times New Roman" w:hAnsi="Times New Roman" w:cs="Times New Roman"/>
          <w:i/>
        </w:rPr>
      </w:pPr>
      <w:r w:rsidRPr="005D2195">
        <w:rPr>
          <w:rFonts w:ascii="Times New Roman" w:hAnsi="Times New Roman" w:cs="Times New Roman"/>
        </w:rPr>
        <w:t>2</w:t>
      </w:r>
      <w:r w:rsidR="00562C7D">
        <w:rPr>
          <w:rFonts w:ascii="Times New Roman" w:hAnsi="Times New Roman" w:cs="Times New Roman"/>
        </w:rPr>
        <w:t>4</w:t>
      </w:r>
      <w:r w:rsidRPr="005D2195">
        <w:rPr>
          <w:rFonts w:ascii="Times New Roman" w:hAnsi="Times New Roman" w:cs="Times New Roman"/>
        </w:rPr>
        <w:t>.</w:t>
      </w:r>
      <w:r w:rsidRPr="005D2195">
        <w:rPr>
          <w:rFonts w:ascii="Times New Roman" w:hAnsi="Times New Roman" w:cs="Times New Roman"/>
          <w:i/>
        </w:rPr>
        <w:t xml:space="preserve"> </w:t>
      </w:r>
      <w:r w:rsidRPr="005D2195">
        <w:rPr>
          <w:rFonts w:ascii="Times New Roman" w:hAnsi="Times New Roman" w:cs="Times New Roman"/>
        </w:rPr>
        <w:t>Richard A. Ruttledge and K. V. Petrides, (2011) A cognitive behavioural group approach for adolescents with disruptive behavior in schools</w:t>
      </w:r>
      <w:r w:rsidR="00786E19" w:rsidRPr="005D2195">
        <w:rPr>
          <w:rFonts w:ascii="Times New Roman" w:hAnsi="Times New Roman" w:cs="Times New Roman"/>
        </w:rPr>
        <w:t xml:space="preserve">. </w:t>
      </w:r>
      <w:r w:rsidR="00786E19" w:rsidRPr="005D2195">
        <w:rPr>
          <w:rFonts w:ascii="Times New Roman" w:hAnsi="Times New Roman" w:cs="Times New Roman"/>
          <w:i/>
        </w:rPr>
        <w:t>School Psychology International</w:t>
      </w:r>
    </w:p>
    <w:p w:rsidR="00807363" w:rsidRDefault="00786E19" w:rsidP="001C4C14">
      <w:pPr>
        <w:autoSpaceDE w:val="0"/>
        <w:autoSpaceDN w:val="0"/>
        <w:adjustRightInd w:val="0"/>
        <w:spacing w:after="0" w:line="240" w:lineRule="auto"/>
        <w:rPr>
          <w:rFonts w:ascii="Times New Roman" w:hAnsi="Times New Roman" w:cs="Times New Roman"/>
          <w:i/>
        </w:rPr>
      </w:pPr>
      <w:r w:rsidRPr="005D2195">
        <w:rPr>
          <w:rFonts w:ascii="Times New Roman" w:hAnsi="Times New Roman" w:cs="Times New Roman"/>
          <w:i/>
        </w:rPr>
        <w:t>33(2) 223–239</w:t>
      </w:r>
    </w:p>
    <w:p w:rsidR="00957F6C" w:rsidRDefault="00957F6C" w:rsidP="001C4C14">
      <w:pPr>
        <w:autoSpaceDE w:val="0"/>
        <w:autoSpaceDN w:val="0"/>
        <w:adjustRightInd w:val="0"/>
        <w:spacing w:after="0" w:line="240" w:lineRule="auto"/>
        <w:rPr>
          <w:rFonts w:ascii="Times New Roman" w:hAnsi="Times New Roman" w:cs="Times New Roman"/>
          <w:i/>
        </w:rPr>
      </w:pPr>
    </w:p>
    <w:p w:rsidR="00786E19" w:rsidRDefault="00562C7D" w:rsidP="0040185D">
      <w:pPr>
        <w:shd w:val="clear" w:color="auto" w:fill="FFFFFF"/>
        <w:spacing w:after="320" w:line="240" w:lineRule="auto"/>
        <w:jc w:val="both"/>
        <w:rPr>
          <w:rFonts w:ascii="Times New Roman" w:eastAsia="Times New Roman" w:hAnsi="Times New Roman" w:cs="Times New Roman"/>
          <w:color w:val="333333"/>
        </w:rPr>
      </w:pPr>
      <w:r>
        <w:rPr>
          <w:rFonts w:ascii="Times New Roman" w:hAnsi="Times New Roman" w:cs="Times New Roman"/>
        </w:rPr>
        <w:t>25</w:t>
      </w:r>
      <w:r w:rsidR="00957F6C">
        <w:rPr>
          <w:rFonts w:ascii="Times New Roman" w:hAnsi="Times New Roman" w:cs="Times New Roman"/>
        </w:rPr>
        <w:t>.</w:t>
      </w:r>
      <w:r w:rsidR="00957F6C" w:rsidRPr="005D2195">
        <w:rPr>
          <w:rFonts w:ascii="Times New Roman" w:eastAsia="Times New Roman" w:hAnsi="Times New Roman" w:cs="Times New Roman"/>
          <w:color w:val="333333"/>
        </w:rPr>
        <w:t>Rose</w:t>
      </w:r>
      <w:r w:rsidR="00957F6C" w:rsidRPr="00957F6C">
        <w:rPr>
          <w:rFonts w:ascii="Times New Roman" w:eastAsia="Times New Roman" w:hAnsi="Times New Roman" w:cs="Times New Roman"/>
          <w:i/>
          <w:color w:val="333333"/>
        </w:rPr>
        <w:t xml:space="preserve">, S. R. (1998). </w:t>
      </w:r>
      <w:r w:rsidR="00957F6C" w:rsidRPr="004B025B">
        <w:rPr>
          <w:rFonts w:ascii="Times New Roman" w:eastAsia="Times New Roman" w:hAnsi="Times New Roman" w:cs="Times New Roman"/>
          <w:bCs/>
          <w:i/>
          <w:color w:val="333333"/>
        </w:rPr>
        <w:t>Group</w:t>
      </w:r>
      <w:r w:rsidR="00957F6C" w:rsidRPr="004B025B">
        <w:rPr>
          <w:rFonts w:ascii="Times New Roman" w:eastAsia="Times New Roman" w:hAnsi="Times New Roman" w:cs="Times New Roman"/>
          <w:i/>
          <w:color w:val="333333"/>
        </w:rPr>
        <w:t xml:space="preserve"> work with </w:t>
      </w:r>
      <w:r w:rsidR="00957F6C" w:rsidRPr="004B025B">
        <w:rPr>
          <w:rFonts w:ascii="Times New Roman" w:eastAsia="Times New Roman" w:hAnsi="Times New Roman" w:cs="Times New Roman"/>
          <w:bCs/>
          <w:i/>
          <w:color w:val="333333"/>
        </w:rPr>
        <w:t>children</w:t>
      </w:r>
      <w:r w:rsidR="00957F6C" w:rsidRPr="00957F6C">
        <w:rPr>
          <w:rFonts w:ascii="Times New Roman" w:eastAsia="Times New Roman" w:hAnsi="Times New Roman" w:cs="Times New Roman"/>
          <w:i/>
          <w:color w:val="333333"/>
        </w:rPr>
        <w:t xml:space="preserve"> and adolescents. Thousand Oaks, CA: Sage</w:t>
      </w:r>
      <w:r w:rsidR="00957F6C" w:rsidRPr="005D2195">
        <w:rPr>
          <w:rFonts w:ascii="Times New Roman" w:eastAsia="Times New Roman" w:hAnsi="Times New Roman" w:cs="Times New Roman"/>
          <w:color w:val="333333"/>
        </w:rPr>
        <w:t xml:space="preserve">. </w:t>
      </w:r>
    </w:p>
    <w:p w:rsidR="004B025B" w:rsidRDefault="00562C7D" w:rsidP="0093389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4B025B">
        <w:rPr>
          <w:rFonts w:ascii="Times New Roman" w:eastAsia="Times New Roman" w:hAnsi="Times New Roman" w:cs="Times New Roman"/>
          <w:color w:val="000000"/>
          <w:sz w:val="24"/>
          <w:szCs w:val="24"/>
        </w:rPr>
        <w:t>.</w:t>
      </w:r>
      <w:r w:rsidR="004B025B" w:rsidRPr="00590A4D">
        <w:rPr>
          <w:rFonts w:ascii="Times New Roman" w:eastAsia="Times New Roman" w:hAnsi="Times New Roman" w:cs="Times New Roman"/>
          <w:color w:val="000000"/>
          <w:sz w:val="24"/>
          <w:szCs w:val="24"/>
        </w:rPr>
        <w:t>Russo, P.M., Mancini, G., Trombini, E., Baldaro, B., Mavorell, S. &amp; Petrides, K.V. (2012). Trait Emotional Intelligence and the Big Five: A study on Italian Children and Preadolescents. </w:t>
      </w:r>
      <w:r w:rsidR="004B025B" w:rsidRPr="00590A4D">
        <w:rPr>
          <w:rFonts w:ascii="Times New Roman" w:eastAsia="Times New Roman" w:hAnsi="Times New Roman" w:cs="Times New Roman"/>
          <w:i/>
          <w:iCs/>
          <w:color w:val="000000"/>
          <w:sz w:val="24"/>
          <w:szCs w:val="24"/>
        </w:rPr>
        <w:t>Journal of Psychoeducational Assesment, 30</w:t>
      </w:r>
      <w:r w:rsidR="004B025B" w:rsidRPr="00590A4D">
        <w:rPr>
          <w:rFonts w:ascii="Times New Roman" w:eastAsia="Times New Roman" w:hAnsi="Times New Roman" w:cs="Times New Roman"/>
          <w:color w:val="000000"/>
          <w:sz w:val="24"/>
          <w:szCs w:val="24"/>
        </w:rPr>
        <w:t>(3), 274-283.</w:t>
      </w:r>
    </w:p>
    <w:p w:rsidR="00933894" w:rsidRPr="00933894" w:rsidRDefault="00933894" w:rsidP="00933894">
      <w:pPr>
        <w:shd w:val="clear" w:color="auto" w:fill="FFFFFF"/>
        <w:spacing w:after="0" w:line="240" w:lineRule="auto"/>
        <w:rPr>
          <w:rFonts w:ascii="Times New Roman" w:eastAsia="Times New Roman" w:hAnsi="Times New Roman" w:cs="Times New Roman"/>
          <w:color w:val="000000"/>
          <w:sz w:val="24"/>
          <w:szCs w:val="24"/>
        </w:rPr>
      </w:pPr>
    </w:p>
    <w:p w:rsidR="00C66B66" w:rsidRPr="005D2195" w:rsidRDefault="00933894" w:rsidP="001C4C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27</w:t>
      </w:r>
      <w:r w:rsidR="00C66B66" w:rsidRPr="005D2195">
        <w:rPr>
          <w:rFonts w:ascii="Times New Roman" w:hAnsi="Times New Roman" w:cs="Times New Roman"/>
        </w:rPr>
        <w:t>. Slemming, K., Sorensen, M. J., Thomsen, P. H., Obel. C., Henriksen, T. B.,</w:t>
      </w:r>
    </w:p>
    <w:p w:rsidR="00C66B66" w:rsidRPr="005D2195" w:rsidRDefault="00C66B66" w:rsidP="001C4C14">
      <w:pPr>
        <w:autoSpaceDE w:val="0"/>
        <w:autoSpaceDN w:val="0"/>
        <w:adjustRightInd w:val="0"/>
        <w:spacing w:after="0" w:line="240" w:lineRule="auto"/>
        <w:jc w:val="both"/>
        <w:rPr>
          <w:rFonts w:ascii="Times New Roman" w:hAnsi="Times New Roman" w:cs="Times New Roman"/>
        </w:rPr>
      </w:pPr>
      <w:r w:rsidRPr="005D2195">
        <w:rPr>
          <w:rFonts w:ascii="Times New Roman" w:hAnsi="Times New Roman" w:cs="Times New Roman"/>
        </w:rPr>
        <w:t>&amp; Linnet, K. M. (2010). The associ</w:t>
      </w:r>
      <w:r w:rsidR="00080FC7" w:rsidRPr="005D2195">
        <w:rPr>
          <w:rFonts w:ascii="Times New Roman" w:hAnsi="Times New Roman" w:cs="Times New Roman"/>
        </w:rPr>
        <w:t>ation between preschool behavio</w:t>
      </w:r>
      <w:r w:rsidRPr="005D2195">
        <w:rPr>
          <w:rFonts w:ascii="Times New Roman" w:hAnsi="Times New Roman" w:cs="Times New Roman"/>
        </w:rPr>
        <w:t>ral</w:t>
      </w:r>
    </w:p>
    <w:p w:rsidR="00C66B66" w:rsidRPr="005D2195" w:rsidRDefault="00C66B66" w:rsidP="001C4C14">
      <w:pPr>
        <w:autoSpaceDE w:val="0"/>
        <w:autoSpaceDN w:val="0"/>
        <w:adjustRightInd w:val="0"/>
        <w:spacing w:after="0" w:line="240" w:lineRule="auto"/>
        <w:jc w:val="both"/>
        <w:rPr>
          <w:rFonts w:ascii="Times New Roman" w:hAnsi="Times New Roman" w:cs="Times New Roman"/>
          <w:i/>
          <w:iCs/>
        </w:rPr>
      </w:pPr>
      <w:r w:rsidRPr="005D2195">
        <w:rPr>
          <w:rFonts w:ascii="Times New Roman" w:hAnsi="Times New Roman" w:cs="Times New Roman"/>
        </w:rPr>
        <w:t xml:space="preserve">problems and internalizing difficulties at age 10-12 years. </w:t>
      </w:r>
      <w:r w:rsidRPr="005D2195">
        <w:rPr>
          <w:rFonts w:ascii="Times New Roman" w:hAnsi="Times New Roman" w:cs="Times New Roman"/>
          <w:i/>
          <w:iCs/>
        </w:rPr>
        <w:t>European</w:t>
      </w:r>
    </w:p>
    <w:p w:rsidR="00C66B66" w:rsidRDefault="00C66B66" w:rsidP="001C4C14">
      <w:pPr>
        <w:spacing w:line="240" w:lineRule="auto"/>
        <w:jc w:val="both"/>
        <w:rPr>
          <w:rFonts w:ascii="Times New Roman" w:hAnsi="Times New Roman" w:cs="Times New Roman"/>
        </w:rPr>
      </w:pPr>
      <w:r w:rsidRPr="005D2195">
        <w:rPr>
          <w:rFonts w:ascii="Times New Roman" w:hAnsi="Times New Roman" w:cs="Times New Roman"/>
          <w:i/>
          <w:iCs/>
        </w:rPr>
        <w:t xml:space="preserve">Child and Adolescents Psychiatry, 19, </w:t>
      </w:r>
      <w:r w:rsidRPr="005D2195">
        <w:rPr>
          <w:rFonts w:ascii="Times New Roman" w:hAnsi="Times New Roman" w:cs="Times New Roman"/>
        </w:rPr>
        <w:t>787-795</w:t>
      </w:r>
    </w:p>
    <w:p w:rsidR="0040185D" w:rsidRPr="005D2195" w:rsidRDefault="00933894" w:rsidP="0040185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28</w:t>
      </w:r>
      <w:r w:rsidR="0040185D">
        <w:rPr>
          <w:rFonts w:ascii="Times New Roman" w:hAnsi="Times New Roman" w:cs="Times New Roman"/>
        </w:rPr>
        <w:t>.</w:t>
      </w:r>
      <w:r w:rsidR="0040185D" w:rsidRPr="005D2195">
        <w:rPr>
          <w:rFonts w:ascii="Times New Roman" w:hAnsi="Times New Roman" w:cs="Times New Roman"/>
        </w:rPr>
        <w:t>Suveg, C., Zeman, J., Flannery-Schroeder, E., &amp; Cassano, M. (2005).</w:t>
      </w:r>
    </w:p>
    <w:p w:rsidR="0040185D" w:rsidRPr="005D2195" w:rsidRDefault="0040185D" w:rsidP="0040185D">
      <w:pPr>
        <w:autoSpaceDE w:val="0"/>
        <w:autoSpaceDN w:val="0"/>
        <w:adjustRightInd w:val="0"/>
        <w:spacing w:after="0" w:line="240" w:lineRule="auto"/>
        <w:jc w:val="both"/>
        <w:rPr>
          <w:rFonts w:ascii="Times New Roman" w:hAnsi="Times New Roman" w:cs="Times New Roman"/>
        </w:rPr>
      </w:pPr>
      <w:r w:rsidRPr="005D2195">
        <w:rPr>
          <w:rFonts w:ascii="Times New Roman" w:hAnsi="Times New Roman" w:cs="Times New Roman"/>
        </w:rPr>
        <w:t>Emotion socialization in families of children with an anxiety disorder.</w:t>
      </w:r>
    </w:p>
    <w:p w:rsidR="0040185D" w:rsidRDefault="0040185D" w:rsidP="0040185D">
      <w:pPr>
        <w:spacing w:line="240" w:lineRule="auto"/>
        <w:jc w:val="both"/>
        <w:rPr>
          <w:rFonts w:ascii="Times New Roman" w:hAnsi="Times New Roman" w:cs="Times New Roman"/>
        </w:rPr>
      </w:pPr>
      <w:r w:rsidRPr="005D2195">
        <w:rPr>
          <w:rFonts w:ascii="Times New Roman" w:hAnsi="Times New Roman" w:cs="Times New Roman"/>
          <w:i/>
          <w:iCs/>
        </w:rPr>
        <w:t>Journal of Abnormal Child Psychology, 33</w:t>
      </w:r>
      <w:r w:rsidRPr="005D2195">
        <w:rPr>
          <w:rFonts w:ascii="Times New Roman" w:hAnsi="Times New Roman" w:cs="Times New Roman"/>
        </w:rPr>
        <w:t>(2), 145-155.</w:t>
      </w:r>
    </w:p>
    <w:p w:rsidR="00D33495" w:rsidRPr="005D2195" w:rsidRDefault="00933894" w:rsidP="00D3349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29</w:t>
      </w:r>
      <w:r w:rsidR="00D33495">
        <w:rPr>
          <w:rFonts w:ascii="Times New Roman" w:hAnsi="Times New Roman" w:cs="Times New Roman"/>
        </w:rPr>
        <w:t>.</w:t>
      </w:r>
      <w:r w:rsidR="00D33495" w:rsidRPr="005D2195">
        <w:rPr>
          <w:rFonts w:ascii="Times New Roman" w:hAnsi="Times New Roman" w:cs="Times New Roman"/>
        </w:rPr>
        <w:t>Turner, H. A., Finkelhor, D., &amp; Ormrod, R. (2010). Child mental health</w:t>
      </w:r>
    </w:p>
    <w:p w:rsidR="00D33495" w:rsidRPr="005D2195" w:rsidRDefault="00D33495" w:rsidP="00D33495">
      <w:pPr>
        <w:autoSpaceDE w:val="0"/>
        <w:autoSpaceDN w:val="0"/>
        <w:adjustRightInd w:val="0"/>
        <w:spacing w:after="0" w:line="240" w:lineRule="auto"/>
        <w:jc w:val="both"/>
        <w:rPr>
          <w:rFonts w:ascii="Times New Roman" w:hAnsi="Times New Roman" w:cs="Times New Roman"/>
        </w:rPr>
      </w:pPr>
      <w:r w:rsidRPr="005D2195">
        <w:rPr>
          <w:rFonts w:ascii="Times New Roman" w:hAnsi="Times New Roman" w:cs="Times New Roman"/>
        </w:rPr>
        <w:t xml:space="preserve">problems as risk factors for victimization. </w:t>
      </w:r>
      <w:r w:rsidRPr="005D2195">
        <w:rPr>
          <w:rFonts w:ascii="Times New Roman" w:hAnsi="Times New Roman" w:cs="Times New Roman"/>
          <w:i/>
          <w:iCs/>
        </w:rPr>
        <w:t>Child Maltreatment, 15</w:t>
      </w:r>
      <w:r w:rsidRPr="005D2195">
        <w:rPr>
          <w:rFonts w:ascii="Times New Roman" w:hAnsi="Times New Roman" w:cs="Times New Roman"/>
        </w:rPr>
        <w:t>(2),</w:t>
      </w:r>
    </w:p>
    <w:p w:rsidR="00830CBF" w:rsidRPr="005D2195" w:rsidRDefault="00D33495" w:rsidP="00933894">
      <w:pPr>
        <w:spacing w:line="240" w:lineRule="auto"/>
        <w:jc w:val="both"/>
        <w:rPr>
          <w:rFonts w:ascii="Times New Roman" w:hAnsi="Times New Roman" w:cs="Times New Roman"/>
        </w:rPr>
      </w:pPr>
      <w:r w:rsidRPr="005D2195">
        <w:rPr>
          <w:rFonts w:ascii="Times New Roman" w:hAnsi="Times New Roman" w:cs="Times New Roman"/>
        </w:rPr>
        <w:t>132-143.</w:t>
      </w:r>
    </w:p>
    <w:p w:rsidR="00C66B66" w:rsidRPr="005D2195" w:rsidRDefault="00933894" w:rsidP="001C4C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30</w:t>
      </w:r>
      <w:r w:rsidR="00C66B66" w:rsidRPr="005D2195">
        <w:rPr>
          <w:rFonts w:ascii="Times New Roman" w:hAnsi="Times New Roman" w:cs="Times New Roman"/>
        </w:rPr>
        <w:t>. Zahn-Waxler, C., Klimes-Dougan, B., &amp; Slattery, M. J. (2000). Internalizing</w:t>
      </w:r>
    </w:p>
    <w:p w:rsidR="00C66B66" w:rsidRPr="005D2195" w:rsidRDefault="00C66B66" w:rsidP="001C4C14">
      <w:pPr>
        <w:autoSpaceDE w:val="0"/>
        <w:autoSpaceDN w:val="0"/>
        <w:adjustRightInd w:val="0"/>
        <w:spacing w:after="0" w:line="240" w:lineRule="auto"/>
        <w:jc w:val="both"/>
        <w:rPr>
          <w:rFonts w:ascii="Times New Roman" w:hAnsi="Times New Roman" w:cs="Times New Roman"/>
        </w:rPr>
      </w:pPr>
      <w:r w:rsidRPr="005D2195">
        <w:rPr>
          <w:rFonts w:ascii="Times New Roman" w:hAnsi="Times New Roman" w:cs="Times New Roman"/>
        </w:rPr>
        <w:t>problems of childhood and adolescence: Prospects, pitfalls, and progress</w:t>
      </w:r>
    </w:p>
    <w:p w:rsidR="00C66B66" w:rsidRPr="005D2195" w:rsidRDefault="00C66B66" w:rsidP="001C4C14">
      <w:pPr>
        <w:autoSpaceDE w:val="0"/>
        <w:autoSpaceDN w:val="0"/>
        <w:adjustRightInd w:val="0"/>
        <w:spacing w:after="0" w:line="240" w:lineRule="auto"/>
        <w:jc w:val="both"/>
        <w:rPr>
          <w:rFonts w:ascii="Times New Roman" w:hAnsi="Times New Roman" w:cs="Times New Roman"/>
        </w:rPr>
      </w:pPr>
      <w:r w:rsidRPr="005D2195">
        <w:rPr>
          <w:rFonts w:ascii="Times New Roman" w:hAnsi="Times New Roman" w:cs="Times New Roman"/>
        </w:rPr>
        <w:t>in understanding the development of anxiety and depression.</w:t>
      </w:r>
    </w:p>
    <w:p w:rsidR="00C66B66" w:rsidRPr="005D2195" w:rsidRDefault="00C66B66" w:rsidP="001C4C14">
      <w:pPr>
        <w:spacing w:line="240" w:lineRule="auto"/>
        <w:jc w:val="both"/>
        <w:rPr>
          <w:rFonts w:ascii="Times New Roman" w:hAnsi="Times New Roman" w:cs="Times New Roman"/>
        </w:rPr>
      </w:pPr>
      <w:r w:rsidRPr="005D2195">
        <w:rPr>
          <w:rFonts w:ascii="Times New Roman" w:hAnsi="Times New Roman" w:cs="Times New Roman"/>
          <w:i/>
          <w:iCs/>
        </w:rPr>
        <w:t xml:space="preserve">Development and Psychopathology, 12, </w:t>
      </w:r>
      <w:r w:rsidRPr="005D2195">
        <w:rPr>
          <w:rFonts w:ascii="Times New Roman" w:hAnsi="Times New Roman" w:cs="Times New Roman"/>
        </w:rPr>
        <w:t>443-466.</w:t>
      </w:r>
    </w:p>
    <w:p w:rsidR="00027FBA" w:rsidRDefault="00933894" w:rsidP="00027FBA">
      <w:pPr>
        <w:spacing w:after="0" w:line="360" w:lineRule="auto"/>
      </w:pPr>
      <w:r>
        <w:rPr>
          <w:rFonts w:ascii="AcadNusx" w:hAnsi="AcadNusx"/>
          <w:sz w:val="24"/>
          <w:szCs w:val="24"/>
        </w:rPr>
        <w:t xml:space="preserve">31. </w:t>
      </w:r>
      <w:r w:rsidR="00027FBA" w:rsidRPr="00A80A84">
        <w:rPr>
          <w:rFonts w:ascii="Times New Roman" w:hAnsi="Times New Roman" w:cs="Times New Roman"/>
          <w:sz w:val="24"/>
          <w:szCs w:val="24"/>
          <w:lang w:val="ka-GE"/>
        </w:rPr>
        <w:t>An Interview with Allan Guggenbühl on Adolescent Violence</w:t>
      </w:r>
      <w:r w:rsidR="00027FBA" w:rsidRPr="00A80A84">
        <w:rPr>
          <w:rFonts w:ascii="Times New Roman" w:hAnsi="Times New Roman" w:cs="Times New Roman"/>
          <w:sz w:val="24"/>
          <w:szCs w:val="24"/>
        </w:rPr>
        <w:t xml:space="preserve">, </w:t>
      </w:r>
      <w:r w:rsidR="00027FBA" w:rsidRPr="00A80A84">
        <w:rPr>
          <w:rFonts w:ascii="Times New Roman" w:hAnsi="Times New Roman" w:cs="Times New Roman"/>
          <w:sz w:val="24"/>
          <w:szCs w:val="24"/>
          <w:lang w:val="ka-GE"/>
        </w:rPr>
        <w:t>Written by Murray Stein</w:t>
      </w:r>
      <w:r w:rsidR="00027FBA" w:rsidRPr="00A80A84">
        <w:rPr>
          <w:rFonts w:ascii="Times New Roman" w:hAnsi="Times New Roman" w:cs="Times New Roman"/>
          <w:sz w:val="24"/>
          <w:szCs w:val="24"/>
        </w:rPr>
        <w:t xml:space="preserve">, </w:t>
      </w:r>
      <w:r w:rsidR="00027FBA" w:rsidRPr="00A80A84">
        <w:rPr>
          <w:rFonts w:ascii="Times New Roman" w:hAnsi="Times New Roman" w:cs="Times New Roman"/>
          <w:sz w:val="24"/>
          <w:szCs w:val="24"/>
          <w:lang w:val="ka-GE"/>
        </w:rPr>
        <w:t>2003</w:t>
      </w:r>
      <w:r w:rsidR="00027FBA" w:rsidRPr="00A80A84">
        <w:rPr>
          <w:rFonts w:ascii="Times New Roman" w:hAnsi="Times New Roman" w:cs="Times New Roman"/>
          <w:sz w:val="24"/>
          <w:szCs w:val="24"/>
        </w:rPr>
        <w:t xml:space="preserve"> </w:t>
      </w:r>
      <w:hyperlink r:id="rId11" w:history="1">
        <w:r w:rsidR="00027FBA" w:rsidRPr="00A80A84">
          <w:rPr>
            <w:rStyle w:val="Hyperlink"/>
            <w:rFonts w:ascii="Times New Roman" w:hAnsi="Times New Roman" w:cs="Times New Roman"/>
            <w:sz w:val="24"/>
            <w:szCs w:val="24"/>
            <w:lang w:val="ka-GE"/>
          </w:rPr>
          <w:t>http://www.cgjungpage.org/index.php?option=com_content&amp;task=view&amp;id=151&amp;Itemid=40</w:t>
        </w:r>
      </w:hyperlink>
      <w:r w:rsidR="00027FBA" w:rsidRPr="004B05A8">
        <w:t xml:space="preserve"> </w:t>
      </w:r>
    </w:p>
    <w:p w:rsidR="00933894" w:rsidRDefault="00933894" w:rsidP="00027FBA">
      <w:pPr>
        <w:spacing w:after="0" w:line="360" w:lineRule="auto"/>
      </w:pPr>
    </w:p>
    <w:p w:rsidR="00242A27" w:rsidRPr="002E2B8C" w:rsidRDefault="00242A27" w:rsidP="001C4C14">
      <w:pPr>
        <w:spacing w:line="240" w:lineRule="auto"/>
        <w:jc w:val="both"/>
        <w:rPr>
          <w:rFonts w:ascii="Sylfaen" w:hAnsi="Sylfaen" w:cs="Times New Roman"/>
          <w:sz w:val="24"/>
          <w:szCs w:val="24"/>
        </w:rPr>
      </w:pPr>
    </w:p>
    <w:p w:rsidR="00242A27" w:rsidRPr="002E2B8C" w:rsidRDefault="00242A27" w:rsidP="001C4C14">
      <w:pPr>
        <w:spacing w:line="240" w:lineRule="auto"/>
        <w:jc w:val="both"/>
        <w:rPr>
          <w:rFonts w:ascii="Sylfaen" w:hAnsi="Sylfaen" w:cs="Times New Roman"/>
          <w:sz w:val="24"/>
          <w:szCs w:val="24"/>
        </w:rPr>
      </w:pPr>
    </w:p>
    <w:p w:rsidR="00242A27" w:rsidRPr="002E2B8C" w:rsidRDefault="00242A27" w:rsidP="001C4C14">
      <w:pPr>
        <w:spacing w:line="240" w:lineRule="auto"/>
        <w:jc w:val="both"/>
        <w:rPr>
          <w:rFonts w:ascii="Sylfaen" w:hAnsi="Sylfaen" w:cs="Times New Roman"/>
          <w:sz w:val="24"/>
          <w:szCs w:val="24"/>
        </w:rPr>
      </w:pPr>
    </w:p>
    <w:p w:rsidR="006E730A" w:rsidRPr="002E2B8C" w:rsidRDefault="006E730A" w:rsidP="001C4C14">
      <w:pPr>
        <w:spacing w:line="240" w:lineRule="auto"/>
        <w:jc w:val="both"/>
        <w:rPr>
          <w:rFonts w:ascii="Sylfaen" w:hAnsi="Sylfaen"/>
          <w:sz w:val="24"/>
          <w:szCs w:val="24"/>
        </w:rPr>
      </w:pPr>
    </w:p>
    <w:p w:rsidR="00876817" w:rsidRDefault="00876817" w:rsidP="001C4C14">
      <w:pPr>
        <w:spacing w:line="240" w:lineRule="auto"/>
        <w:jc w:val="both"/>
        <w:rPr>
          <w:rFonts w:ascii="Helvetica" w:hAnsi="Helvetica"/>
          <w:color w:val="373E4D"/>
          <w:sz w:val="18"/>
          <w:szCs w:val="18"/>
          <w:shd w:val="clear" w:color="auto" w:fill="F6F7F8"/>
        </w:rPr>
      </w:pPr>
    </w:p>
    <w:p w:rsidR="00876817" w:rsidRDefault="00876817" w:rsidP="001C4C14">
      <w:pPr>
        <w:spacing w:line="240" w:lineRule="auto"/>
        <w:jc w:val="both"/>
        <w:rPr>
          <w:rFonts w:ascii="Helvetica" w:hAnsi="Helvetica"/>
          <w:color w:val="373E4D"/>
          <w:sz w:val="18"/>
          <w:szCs w:val="18"/>
          <w:shd w:val="clear" w:color="auto" w:fill="F6F7F8"/>
        </w:rPr>
      </w:pPr>
    </w:p>
    <w:p w:rsidR="005C3EC9" w:rsidRPr="00876817" w:rsidRDefault="005C3EC9" w:rsidP="001C4C14">
      <w:pPr>
        <w:spacing w:line="240" w:lineRule="auto"/>
        <w:jc w:val="both"/>
        <w:rPr>
          <w:rFonts w:ascii="AcadMtavr" w:hAnsi="AcadMtavr"/>
          <w:sz w:val="24"/>
          <w:szCs w:val="24"/>
        </w:rPr>
      </w:pPr>
    </w:p>
    <w:sectPr w:rsidR="005C3EC9" w:rsidRPr="00876817" w:rsidSect="00CA1CA7">
      <w:pgSz w:w="12240" w:h="15840"/>
      <w:pgMar w:top="1134" w:right="1183"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70D" w:rsidRDefault="00C1470D" w:rsidP="008506F6">
      <w:pPr>
        <w:spacing w:after="0" w:line="240" w:lineRule="auto"/>
      </w:pPr>
      <w:r>
        <w:separator/>
      </w:r>
    </w:p>
  </w:endnote>
  <w:endnote w:type="continuationSeparator" w:id="1">
    <w:p w:rsidR="00C1470D" w:rsidRDefault="00C1470D" w:rsidP="00850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dvGulliv-R">
    <w:panose1 w:val="00000000000000000000"/>
    <w:charset w:val="00"/>
    <w:family w:val="auto"/>
    <w:notTrueType/>
    <w:pitch w:val="default"/>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AFF" w:usb1="C0007843" w:usb2="00000009" w:usb3="00000000" w:csb0="000001FF" w:csb1="00000000"/>
  </w:font>
  <w:font w:name="AcadMtavr">
    <w:panose1 w:val="00000000000000000000"/>
    <w:charset w:val="00"/>
    <w:family w:val="auto"/>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70D" w:rsidRDefault="00C1470D" w:rsidP="008506F6">
      <w:pPr>
        <w:spacing w:after="0" w:line="240" w:lineRule="auto"/>
      </w:pPr>
      <w:r>
        <w:separator/>
      </w:r>
    </w:p>
  </w:footnote>
  <w:footnote w:type="continuationSeparator" w:id="1">
    <w:p w:rsidR="00C1470D" w:rsidRDefault="00C1470D" w:rsidP="008506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3EC9"/>
    <w:rsid w:val="00002982"/>
    <w:rsid w:val="00004CCA"/>
    <w:rsid w:val="00005976"/>
    <w:rsid w:val="00006AE8"/>
    <w:rsid w:val="00027FBA"/>
    <w:rsid w:val="00030D41"/>
    <w:rsid w:val="000319CC"/>
    <w:rsid w:val="00034500"/>
    <w:rsid w:val="00036A92"/>
    <w:rsid w:val="00040243"/>
    <w:rsid w:val="00046599"/>
    <w:rsid w:val="00046FFC"/>
    <w:rsid w:val="000526A7"/>
    <w:rsid w:val="000543D5"/>
    <w:rsid w:val="0005614C"/>
    <w:rsid w:val="00056A11"/>
    <w:rsid w:val="00065E8F"/>
    <w:rsid w:val="00075FA3"/>
    <w:rsid w:val="000762C0"/>
    <w:rsid w:val="00080FC7"/>
    <w:rsid w:val="0008371B"/>
    <w:rsid w:val="00086DDF"/>
    <w:rsid w:val="000948E5"/>
    <w:rsid w:val="000A11DB"/>
    <w:rsid w:val="000B71B9"/>
    <w:rsid w:val="000C7578"/>
    <w:rsid w:val="000D5C5E"/>
    <w:rsid w:val="000E5FDE"/>
    <w:rsid w:val="001032CF"/>
    <w:rsid w:val="00110CF3"/>
    <w:rsid w:val="00111385"/>
    <w:rsid w:val="001233D9"/>
    <w:rsid w:val="001234EC"/>
    <w:rsid w:val="0012695E"/>
    <w:rsid w:val="001342B1"/>
    <w:rsid w:val="00135821"/>
    <w:rsid w:val="0014701F"/>
    <w:rsid w:val="00147375"/>
    <w:rsid w:val="0015033F"/>
    <w:rsid w:val="001610C4"/>
    <w:rsid w:val="0016719A"/>
    <w:rsid w:val="001702BF"/>
    <w:rsid w:val="00171254"/>
    <w:rsid w:val="001729AC"/>
    <w:rsid w:val="001763BE"/>
    <w:rsid w:val="001830B0"/>
    <w:rsid w:val="00187E7C"/>
    <w:rsid w:val="00191565"/>
    <w:rsid w:val="001A1137"/>
    <w:rsid w:val="001A35DA"/>
    <w:rsid w:val="001A4A9A"/>
    <w:rsid w:val="001A4B20"/>
    <w:rsid w:val="001B068D"/>
    <w:rsid w:val="001C1140"/>
    <w:rsid w:val="001C39A5"/>
    <w:rsid w:val="001C4A18"/>
    <w:rsid w:val="001C4C14"/>
    <w:rsid w:val="001C4E7C"/>
    <w:rsid w:val="001D6FD7"/>
    <w:rsid w:val="001E28D2"/>
    <w:rsid w:val="001E5A3E"/>
    <w:rsid w:val="001E6196"/>
    <w:rsid w:val="001E6F8F"/>
    <w:rsid w:val="001F07B6"/>
    <w:rsid w:val="001F1B47"/>
    <w:rsid w:val="001F7066"/>
    <w:rsid w:val="001F770A"/>
    <w:rsid w:val="001F7B98"/>
    <w:rsid w:val="001F7E82"/>
    <w:rsid w:val="00210982"/>
    <w:rsid w:val="002176C9"/>
    <w:rsid w:val="00224E0C"/>
    <w:rsid w:val="00235CCF"/>
    <w:rsid w:val="002428EB"/>
    <w:rsid w:val="00242A27"/>
    <w:rsid w:val="0025713D"/>
    <w:rsid w:val="00267A24"/>
    <w:rsid w:val="00271112"/>
    <w:rsid w:val="002719B3"/>
    <w:rsid w:val="00273CCC"/>
    <w:rsid w:val="00275741"/>
    <w:rsid w:val="00275754"/>
    <w:rsid w:val="00287246"/>
    <w:rsid w:val="002B14DC"/>
    <w:rsid w:val="002D4217"/>
    <w:rsid w:val="002E0E28"/>
    <w:rsid w:val="002E2B8C"/>
    <w:rsid w:val="002E554B"/>
    <w:rsid w:val="002F2C98"/>
    <w:rsid w:val="002F51DE"/>
    <w:rsid w:val="002F61ED"/>
    <w:rsid w:val="00302202"/>
    <w:rsid w:val="00303616"/>
    <w:rsid w:val="0031006A"/>
    <w:rsid w:val="0031561B"/>
    <w:rsid w:val="0031707A"/>
    <w:rsid w:val="00337AD8"/>
    <w:rsid w:val="00340453"/>
    <w:rsid w:val="0034637A"/>
    <w:rsid w:val="00351773"/>
    <w:rsid w:val="00360E65"/>
    <w:rsid w:val="00362500"/>
    <w:rsid w:val="00365DF2"/>
    <w:rsid w:val="003718A0"/>
    <w:rsid w:val="00376A6D"/>
    <w:rsid w:val="003A30ED"/>
    <w:rsid w:val="003A7AEC"/>
    <w:rsid w:val="003B2D4D"/>
    <w:rsid w:val="003B394F"/>
    <w:rsid w:val="003B3DE8"/>
    <w:rsid w:val="003D0A4F"/>
    <w:rsid w:val="003D1D81"/>
    <w:rsid w:val="003D1F1B"/>
    <w:rsid w:val="003E7191"/>
    <w:rsid w:val="003F34A6"/>
    <w:rsid w:val="004000E1"/>
    <w:rsid w:val="00400115"/>
    <w:rsid w:val="0040185D"/>
    <w:rsid w:val="00402509"/>
    <w:rsid w:val="00406573"/>
    <w:rsid w:val="0040794F"/>
    <w:rsid w:val="00410200"/>
    <w:rsid w:val="00413CEE"/>
    <w:rsid w:val="00425B3B"/>
    <w:rsid w:val="00426CB5"/>
    <w:rsid w:val="00447C3C"/>
    <w:rsid w:val="00450BE8"/>
    <w:rsid w:val="00454AFE"/>
    <w:rsid w:val="0045756B"/>
    <w:rsid w:val="004630BC"/>
    <w:rsid w:val="00465CE9"/>
    <w:rsid w:val="0046652D"/>
    <w:rsid w:val="00466AD2"/>
    <w:rsid w:val="00470C0A"/>
    <w:rsid w:val="00471DAA"/>
    <w:rsid w:val="004735BC"/>
    <w:rsid w:val="0047420D"/>
    <w:rsid w:val="00475337"/>
    <w:rsid w:val="00475C9A"/>
    <w:rsid w:val="00476D39"/>
    <w:rsid w:val="004821AC"/>
    <w:rsid w:val="00495D91"/>
    <w:rsid w:val="004A006D"/>
    <w:rsid w:val="004A2031"/>
    <w:rsid w:val="004A2133"/>
    <w:rsid w:val="004A2494"/>
    <w:rsid w:val="004B025B"/>
    <w:rsid w:val="004B690A"/>
    <w:rsid w:val="004B74CC"/>
    <w:rsid w:val="004C48AC"/>
    <w:rsid w:val="004C7083"/>
    <w:rsid w:val="004D0265"/>
    <w:rsid w:val="004D2D76"/>
    <w:rsid w:val="004D4A70"/>
    <w:rsid w:val="004E221F"/>
    <w:rsid w:val="004F00A7"/>
    <w:rsid w:val="0050662F"/>
    <w:rsid w:val="0051158E"/>
    <w:rsid w:val="00515B28"/>
    <w:rsid w:val="00517079"/>
    <w:rsid w:val="005307FF"/>
    <w:rsid w:val="00540AF8"/>
    <w:rsid w:val="00542404"/>
    <w:rsid w:val="00543807"/>
    <w:rsid w:val="005525F5"/>
    <w:rsid w:val="00553DC7"/>
    <w:rsid w:val="00562C7D"/>
    <w:rsid w:val="005732EE"/>
    <w:rsid w:val="005803D4"/>
    <w:rsid w:val="00581D2F"/>
    <w:rsid w:val="005839C4"/>
    <w:rsid w:val="00585A53"/>
    <w:rsid w:val="00590A4D"/>
    <w:rsid w:val="005921A1"/>
    <w:rsid w:val="00594A2C"/>
    <w:rsid w:val="005A75F3"/>
    <w:rsid w:val="005B2B10"/>
    <w:rsid w:val="005B77D1"/>
    <w:rsid w:val="005C3EC9"/>
    <w:rsid w:val="005C4139"/>
    <w:rsid w:val="005C504E"/>
    <w:rsid w:val="005D04D2"/>
    <w:rsid w:val="005D2195"/>
    <w:rsid w:val="005D4310"/>
    <w:rsid w:val="005D4531"/>
    <w:rsid w:val="005E459F"/>
    <w:rsid w:val="005E6B4E"/>
    <w:rsid w:val="005F1628"/>
    <w:rsid w:val="005F3EDC"/>
    <w:rsid w:val="005F520C"/>
    <w:rsid w:val="00606797"/>
    <w:rsid w:val="00610C7C"/>
    <w:rsid w:val="0061113D"/>
    <w:rsid w:val="00611696"/>
    <w:rsid w:val="00617498"/>
    <w:rsid w:val="006202F9"/>
    <w:rsid w:val="00627FCE"/>
    <w:rsid w:val="006305A8"/>
    <w:rsid w:val="00631C7F"/>
    <w:rsid w:val="00632015"/>
    <w:rsid w:val="006321D4"/>
    <w:rsid w:val="006328A5"/>
    <w:rsid w:val="00633677"/>
    <w:rsid w:val="00633841"/>
    <w:rsid w:val="00633AFB"/>
    <w:rsid w:val="00635369"/>
    <w:rsid w:val="006363EC"/>
    <w:rsid w:val="00643C72"/>
    <w:rsid w:val="00643D22"/>
    <w:rsid w:val="00651F7E"/>
    <w:rsid w:val="00653376"/>
    <w:rsid w:val="006557A8"/>
    <w:rsid w:val="00656F63"/>
    <w:rsid w:val="006605E4"/>
    <w:rsid w:val="006628B8"/>
    <w:rsid w:val="006650C1"/>
    <w:rsid w:val="00665C8A"/>
    <w:rsid w:val="006703E8"/>
    <w:rsid w:val="00677D00"/>
    <w:rsid w:val="00680000"/>
    <w:rsid w:val="00682457"/>
    <w:rsid w:val="0068593E"/>
    <w:rsid w:val="00691ED2"/>
    <w:rsid w:val="006A62F1"/>
    <w:rsid w:val="006B0E40"/>
    <w:rsid w:val="006B7EAC"/>
    <w:rsid w:val="006C0A14"/>
    <w:rsid w:val="006C2F98"/>
    <w:rsid w:val="006D0F0A"/>
    <w:rsid w:val="006D1609"/>
    <w:rsid w:val="006E5888"/>
    <w:rsid w:val="006E59A9"/>
    <w:rsid w:val="006E730A"/>
    <w:rsid w:val="006F46E1"/>
    <w:rsid w:val="006F5C0B"/>
    <w:rsid w:val="006F7D8F"/>
    <w:rsid w:val="00707C07"/>
    <w:rsid w:val="00717EFD"/>
    <w:rsid w:val="00721CC5"/>
    <w:rsid w:val="00727032"/>
    <w:rsid w:val="00730E30"/>
    <w:rsid w:val="00731F01"/>
    <w:rsid w:val="00732A51"/>
    <w:rsid w:val="007351A9"/>
    <w:rsid w:val="007363DB"/>
    <w:rsid w:val="00741598"/>
    <w:rsid w:val="00742E58"/>
    <w:rsid w:val="00743703"/>
    <w:rsid w:val="007441FE"/>
    <w:rsid w:val="0074653B"/>
    <w:rsid w:val="007531BA"/>
    <w:rsid w:val="00755EF4"/>
    <w:rsid w:val="00757403"/>
    <w:rsid w:val="00757503"/>
    <w:rsid w:val="00763F5E"/>
    <w:rsid w:val="00764A3D"/>
    <w:rsid w:val="00773D10"/>
    <w:rsid w:val="007829B3"/>
    <w:rsid w:val="007851E5"/>
    <w:rsid w:val="00786A4F"/>
    <w:rsid w:val="00786E19"/>
    <w:rsid w:val="007967B6"/>
    <w:rsid w:val="007A3B4D"/>
    <w:rsid w:val="007A5581"/>
    <w:rsid w:val="007B38C8"/>
    <w:rsid w:val="007B4B09"/>
    <w:rsid w:val="007C0714"/>
    <w:rsid w:val="007C57F7"/>
    <w:rsid w:val="007D1596"/>
    <w:rsid w:val="007D4D6C"/>
    <w:rsid w:val="007E391F"/>
    <w:rsid w:val="007E512B"/>
    <w:rsid w:val="007E7334"/>
    <w:rsid w:val="007E7CED"/>
    <w:rsid w:val="007F5263"/>
    <w:rsid w:val="007F7FBA"/>
    <w:rsid w:val="00805421"/>
    <w:rsid w:val="00807363"/>
    <w:rsid w:val="0082441D"/>
    <w:rsid w:val="00827EC2"/>
    <w:rsid w:val="00830CBF"/>
    <w:rsid w:val="00833D0A"/>
    <w:rsid w:val="0083739E"/>
    <w:rsid w:val="00845E76"/>
    <w:rsid w:val="008506F6"/>
    <w:rsid w:val="00851D03"/>
    <w:rsid w:val="008559BD"/>
    <w:rsid w:val="00860A2B"/>
    <w:rsid w:val="008622CA"/>
    <w:rsid w:val="00870E36"/>
    <w:rsid w:val="008717E5"/>
    <w:rsid w:val="00874526"/>
    <w:rsid w:val="00876817"/>
    <w:rsid w:val="00877D24"/>
    <w:rsid w:val="008805D9"/>
    <w:rsid w:val="008841A9"/>
    <w:rsid w:val="00885C30"/>
    <w:rsid w:val="008865D1"/>
    <w:rsid w:val="00887215"/>
    <w:rsid w:val="00891628"/>
    <w:rsid w:val="00893E46"/>
    <w:rsid w:val="00895165"/>
    <w:rsid w:val="008A4645"/>
    <w:rsid w:val="008A5844"/>
    <w:rsid w:val="008A627C"/>
    <w:rsid w:val="008A635E"/>
    <w:rsid w:val="008A6AF6"/>
    <w:rsid w:val="008B0CB0"/>
    <w:rsid w:val="008C29D3"/>
    <w:rsid w:val="008C2A9D"/>
    <w:rsid w:val="008C6380"/>
    <w:rsid w:val="008D0770"/>
    <w:rsid w:val="008E5A74"/>
    <w:rsid w:val="008E7C1D"/>
    <w:rsid w:val="008F2802"/>
    <w:rsid w:val="008F55A7"/>
    <w:rsid w:val="00910211"/>
    <w:rsid w:val="00912175"/>
    <w:rsid w:val="00912991"/>
    <w:rsid w:val="00913947"/>
    <w:rsid w:val="00921911"/>
    <w:rsid w:val="009249AA"/>
    <w:rsid w:val="00924BD4"/>
    <w:rsid w:val="0092651C"/>
    <w:rsid w:val="0092727D"/>
    <w:rsid w:val="00933894"/>
    <w:rsid w:val="009356B3"/>
    <w:rsid w:val="00936707"/>
    <w:rsid w:val="00937742"/>
    <w:rsid w:val="00940DF5"/>
    <w:rsid w:val="00942175"/>
    <w:rsid w:val="00943A63"/>
    <w:rsid w:val="00950ECA"/>
    <w:rsid w:val="00957F6C"/>
    <w:rsid w:val="0097758D"/>
    <w:rsid w:val="0098338F"/>
    <w:rsid w:val="0098726E"/>
    <w:rsid w:val="00991BAB"/>
    <w:rsid w:val="00992136"/>
    <w:rsid w:val="009A196B"/>
    <w:rsid w:val="009B2737"/>
    <w:rsid w:val="009B7012"/>
    <w:rsid w:val="009C3C85"/>
    <w:rsid w:val="009C66E4"/>
    <w:rsid w:val="009C7E92"/>
    <w:rsid w:val="009D4D55"/>
    <w:rsid w:val="009E6954"/>
    <w:rsid w:val="009F0492"/>
    <w:rsid w:val="009F5177"/>
    <w:rsid w:val="00A0689F"/>
    <w:rsid w:val="00A14A3A"/>
    <w:rsid w:val="00A265F0"/>
    <w:rsid w:val="00A31C6F"/>
    <w:rsid w:val="00A353FA"/>
    <w:rsid w:val="00A36A76"/>
    <w:rsid w:val="00A42DE6"/>
    <w:rsid w:val="00A44DC4"/>
    <w:rsid w:val="00A50577"/>
    <w:rsid w:val="00A507B9"/>
    <w:rsid w:val="00A5252B"/>
    <w:rsid w:val="00A54AA4"/>
    <w:rsid w:val="00A626D8"/>
    <w:rsid w:val="00A6598E"/>
    <w:rsid w:val="00A72FC7"/>
    <w:rsid w:val="00A82175"/>
    <w:rsid w:val="00A842B2"/>
    <w:rsid w:val="00A84928"/>
    <w:rsid w:val="00A86237"/>
    <w:rsid w:val="00A951E8"/>
    <w:rsid w:val="00AA09FD"/>
    <w:rsid w:val="00AA630A"/>
    <w:rsid w:val="00AA7D8C"/>
    <w:rsid w:val="00AC081D"/>
    <w:rsid w:val="00AC16D2"/>
    <w:rsid w:val="00AC4889"/>
    <w:rsid w:val="00AC5198"/>
    <w:rsid w:val="00AC726C"/>
    <w:rsid w:val="00AE06E9"/>
    <w:rsid w:val="00AE2404"/>
    <w:rsid w:val="00AF492E"/>
    <w:rsid w:val="00B00307"/>
    <w:rsid w:val="00B01250"/>
    <w:rsid w:val="00B05A9F"/>
    <w:rsid w:val="00B05FD7"/>
    <w:rsid w:val="00B309D2"/>
    <w:rsid w:val="00B315A5"/>
    <w:rsid w:val="00B32881"/>
    <w:rsid w:val="00B376D0"/>
    <w:rsid w:val="00B4644D"/>
    <w:rsid w:val="00B5147B"/>
    <w:rsid w:val="00B52180"/>
    <w:rsid w:val="00B52BA4"/>
    <w:rsid w:val="00B53BA1"/>
    <w:rsid w:val="00B7462B"/>
    <w:rsid w:val="00B8362B"/>
    <w:rsid w:val="00B87D92"/>
    <w:rsid w:val="00B917BD"/>
    <w:rsid w:val="00B91B0D"/>
    <w:rsid w:val="00B93710"/>
    <w:rsid w:val="00B95E84"/>
    <w:rsid w:val="00BA3423"/>
    <w:rsid w:val="00BA7B20"/>
    <w:rsid w:val="00BB1480"/>
    <w:rsid w:val="00BB54C2"/>
    <w:rsid w:val="00BC15BA"/>
    <w:rsid w:val="00BC2FB7"/>
    <w:rsid w:val="00BC3E99"/>
    <w:rsid w:val="00BD04A2"/>
    <w:rsid w:val="00BD7305"/>
    <w:rsid w:val="00BE52E5"/>
    <w:rsid w:val="00BF19D5"/>
    <w:rsid w:val="00BF5D42"/>
    <w:rsid w:val="00BF738B"/>
    <w:rsid w:val="00C0458D"/>
    <w:rsid w:val="00C0538F"/>
    <w:rsid w:val="00C1015C"/>
    <w:rsid w:val="00C1470D"/>
    <w:rsid w:val="00C17A18"/>
    <w:rsid w:val="00C209BD"/>
    <w:rsid w:val="00C25D2F"/>
    <w:rsid w:val="00C2756A"/>
    <w:rsid w:val="00C32220"/>
    <w:rsid w:val="00C33BD5"/>
    <w:rsid w:val="00C40084"/>
    <w:rsid w:val="00C42809"/>
    <w:rsid w:val="00C4295E"/>
    <w:rsid w:val="00C476B4"/>
    <w:rsid w:val="00C607F3"/>
    <w:rsid w:val="00C66B66"/>
    <w:rsid w:val="00C70F84"/>
    <w:rsid w:val="00C842A9"/>
    <w:rsid w:val="00C85DA5"/>
    <w:rsid w:val="00C95702"/>
    <w:rsid w:val="00C95AE9"/>
    <w:rsid w:val="00CA1CA7"/>
    <w:rsid w:val="00CA2171"/>
    <w:rsid w:val="00CA4712"/>
    <w:rsid w:val="00CA53EA"/>
    <w:rsid w:val="00CA6059"/>
    <w:rsid w:val="00CA7555"/>
    <w:rsid w:val="00CB34C6"/>
    <w:rsid w:val="00CB53AD"/>
    <w:rsid w:val="00CC6FB4"/>
    <w:rsid w:val="00CC7D60"/>
    <w:rsid w:val="00CD0E8E"/>
    <w:rsid w:val="00CD5218"/>
    <w:rsid w:val="00CE070E"/>
    <w:rsid w:val="00CE15D2"/>
    <w:rsid w:val="00CE1AD6"/>
    <w:rsid w:val="00CF0C8B"/>
    <w:rsid w:val="00D06B21"/>
    <w:rsid w:val="00D06D83"/>
    <w:rsid w:val="00D150DC"/>
    <w:rsid w:val="00D16711"/>
    <w:rsid w:val="00D23036"/>
    <w:rsid w:val="00D327CE"/>
    <w:rsid w:val="00D33495"/>
    <w:rsid w:val="00D46883"/>
    <w:rsid w:val="00D5288E"/>
    <w:rsid w:val="00D531FD"/>
    <w:rsid w:val="00D55DF3"/>
    <w:rsid w:val="00D570BD"/>
    <w:rsid w:val="00D57EE7"/>
    <w:rsid w:val="00D713CC"/>
    <w:rsid w:val="00D75F5D"/>
    <w:rsid w:val="00D768C7"/>
    <w:rsid w:val="00D80733"/>
    <w:rsid w:val="00D80BA4"/>
    <w:rsid w:val="00D82A58"/>
    <w:rsid w:val="00D86134"/>
    <w:rsid w:val="00D94517"/>
    <w:rsid w:val="00D9597D"/>
    <w:rsid w:val="00DA0633"/>
    <w:rsid w:val="00DA0938"/>
    <w:rsid w:val="00DA10AC"/>
    <w:rsid w:val="00DA30DB"/>
    <w:rsid w:val="00DA48A6"/>
    <w:rsid w:val="00DA6941"/>
    <w:rsid w:val="00DB251D"/>
    <w:rsid w:val="00DB3430"/>
    <w:rsid w:val="00DC737F"/>
    <w:rsid w:val="00DF0C9B"/>
    <w:rsid w:val="00DF56E7"/>
    <w:rsid w:val="00DF5751"/>
    <w:rsid w:val="00E05950"/>
    <w:rsid w:val="00E06123"/>
    <w:rsid w:val="00E075A3"/>
    <w:rsid w:val="00E1316A"/>
    <w:rsid w:val="00E20586"/>
    <w:rsid w:val="00E20D87"/>
    <w:rsid w:val="00E21FB4"/>
    <w:rsid w:val="00E22CB1"/>
    <w:rsid w:val="00E25AFF"/>
    <w:rsid w:val="00E27F92"/>
    <w:rsid w:val="00E30222"/>
    <w:rsid w:val="00E32750"/>
    <w:rsid w:val="00E336F4"/>
    <w:rsid w:val="00E40AD3"/>
    <w:rsid w:val="00E41465"/>
    <w:rsid w:val="00E4331B"/>
    <w:rsid w:val="00E52388"/>
    <w:rsid w:val="00E60B76"/>
    <w:rsid w:val="00E64C45"/>
    <w:rsid w:val="00E66743"/>
    <w:rsid w:val="00E72373"/>
    <w:rsid w:val="00E73D7C"/>
    <w:rsid w:val="00E7560A"/>
    <w:rsid w:val="00E75ECF"/>
    <w:rsid w:val="00E8157D"/>
    <w:rsid w:val="00EA438D"/>
    <w:rsid w:val="00EA7544"/>
    <w:rsid w:val="00EA7A74"/>
    <w:rsid w:val="00EB3467"/>
    <w:rsid w:val="00EB7854"/>
    <w:rsid w:val="00EC7C3F"/>
    <w:rsid w:val="00ED442D"/>
    <w:rsid w:val="00ED56C7"/>
    <w:rsid w:val="00ED760F"/>
    <w:rsid w:val="00EE2033"/>
    <w:rsid w:val="00EE2ABC"/>
    <w:rsid w:val="00EE38A9"/>
    <w:rsid w:val="00EE3A0D"/>
    <w:rsid w:val="00EE5D67"/>
    <w:rsid w:val="00EF2F9A"/>
    <w:rsid w:val="00EF6899"/>
    <w:rsid w:val="00F02752"/>
    <w:rsid w:val="00F04FEF"/>
    <w:rsid w:val="00F054F2"/>
    <w:rsid w:val="00F17651"/>
    <w:rsid w:val="00F25835"/>
    <w:rsid w:val="00F35795"/>
    <w:rsid w:val="00F458F2"/>
    <w:rsid w:val="00F47BA6"/>
    <w:rsid w:val="00F50692"/>
    <w:rsid w:val="00F506DB"/>
    <w:rsid w:val="00F643C0"/>
    <w:rsid w:val="00F7569C"/>
    <w:rsid w:val="00F8241E"/>
    <w:rsid w:val="00F85A4F"/>
    <w:rsid w:val="00F94086"/>
    <w:rsid w:val="00F961AE"/>
    <w:rsid w:val="00FA6757"/>
    <w:rsid w:val="00FB2B05"/>
    <w:rsid w:val="00FB4F3C"/>
    <w:rsid w:val="00FB7E0D"/>
    <w:rsid w:val="00FC1840"/>
    <w:rsid w:val="00FC1BA3"/>
    <w:rsid w:val="00FC2A70"/>
    <w:rsid w:val="00FC4FE4"/>
    <w:rsid w:val="00FD0897"/>
    <w:rsid w:val="00FD0C3A"/>
    <w:rsid w:val="00FD49B7"/>
    <w:rsid w:val="00FE1EB3"/>
    <w:rsid w:val="00FE226C"/>
    <w:rsid w:val="00FE35FD"/>
    <w:rsid w:val="00FE5F81"/>
    <w:rsid w:val="00FF748D"/>
    <w:rsid w:val="00FF7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A1"/>
  </w:style>
  <w:style w:type="paragraph" w:styleId="Heading1">
    <w:name w:val="heading 1"/>
    <w:basedOn w:val="Normal"/>
    <w:link w:val="Heading1Char"/>
    <w:uiPriority w:val="9"/>
    <w:qFormat/>
    <w:rsid w:val="00CD0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D0E8E"/>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uiPriority w:val="9"/>
    <w:semiHidden/>
    <w:unhideWhenUsed/>
    <w:qFormat/>
    <w:rsid w:val="00CD0E8E"/>
    <w:pPr>
      <w:keepNext/>
      <w:keepLines/>
      <w:spacing w:before="200" w:after="0"/>
      <w:outlineLvl w:val="2"/>
    </w:pPr>
    <w:rPr>
      <w:rFonts w:asciiTheme="majorHAnsi" w:eastAsiaTheme="majorEastAsia" w:hAnsiTheme="majorHAnsi" w:cstheme="majorBidi"/>
      <w:b/>
      <w:bCs/>
      <w:color w:val="CEB96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1609"/>
  </w:style>
  <w:style w:type="character" w:styleId="Emphasis">
    <w:name w:val="Emphasis"/>
    <w:basedOn w:val="DefaultParagraphFont"/>
    <w:uiPriority w:val="20"/>
    <w:qFormat/>
    <w:rsid w:val="00924BD4"/>
    <w:rPr>
      <w:i/>
      <w:iCs/>
    </w:rPr>
  </w:style>
  <w:style w:type="character" w:styleId="Hyperlink">
    <w:name w:val="Hyperlink"/>
    <w:basedOn w:val="DefaultParagraphFont"/>
    <w:uiPriority w:val="99"/>
    <w:unhideWhenUsed/>
    <w:rsid w:val="00CD0E8E"/>
    <w:rPr>
      <w:color w:val="0000FF"/>
      <w:u w:val="single"/>
    </w:rPr>
  </w:style>
  <w:style w:type="character" w:customStyle="1" w:styleId="Heading1Char">
    <w:name w:val="Heading 1 Char"/>
    <w:basedOn w:val="DefaultParagraphFont"/>
    <w:link w:val="Heading1"/>
    <w:uiPriority w:val="9"/>
    <w:rsid w:val="00CD0E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D0E8E"/>
    <w:rPr>
      <w:rFonts w:asciiTheme="majorHAnsi" w:eastAsiaTheme="majorEastAsia" w:hAnsiTheme="majorHAnsi" w:cstheme="majorBidi"/>
      <w:b/>
      <w:bCs/>
      <w:color w:val="CEB966" w:themeColor="accent1"/>
      <w:sz w:val="26"/>
      <w:szCs w:val="26"/>
    </w:rPr>
  </w:style>
  <w:style w:type="character" w:customStyle="1" w:styleId="Heading3Char">
    <w:name w:val="Heading 3 Char"/>
    <w:basedOn w:val="DefaultParagraphFont"/>
    <w:link w:val="Heading3"/>
    <w:uiPriority w:val="9"/>
    <w:semiHidden/>
    <w:rsid w:val="00CD0E8E"/>
    <w:rPr>
      <w:rFonts w:asciiTheme="majorHAnsi" w:eastAsiaTheme="majorEastAsia" w:hAnsiTheme="majorHAnsi" w:cstheme="majorBidi"/>
      <w:b/>
      <w:bCs/>
      <w:color w:val="CEB966" w:themeColor="accent1"/>
    </w:rPr>
  </w:style>
  <w:style w:type="character" w:styleId="Strong">
    <w:name w:val="Strong"/>
    <w:basedOn w:val="DefaultParagraphFont"/>
    <w:uiPriority w:val="22"/>
    <w:qFormat/>
    <w:rsid w:val="00CD0E8E"/>
    <w:rPr>
      <w:b/>
      <w:bCs/>
    </w:rPr>
  </w:style>
  <w:style w:type="paragraph" w:styleId="NormalWeb">
    <w:name w:val="Normal (Web)"/>
    <w:basedOn w:val="Normal"/>
    <w:uiPriority w:val="99"/>
    <w:semiHidden/>
    <w:unhideWhenUsed/>
    <w:rsid w:val="00CD0E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0E65"/>
    <w:pPr>
      <w:ind w:left="720"/>
      <w:contextualSpacing/>
    </w:pPr>
  </w:style>
  <w:style w:type="table" w:styleId="TableGrid">
    <w:name w:val="Table Grid"/>
    <w:basedOn w:val="TableNormal"/>
    <w:uiPriority w:val="59"/>
    <w:rsid w:val="00FB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8726E"/>
    <w:pPr>
      <w:spacing w:after="0" w:line="240" w:lineRule="auto"/>
    </w:pPr>
    <w:rPr>
      <w:color w:val="B73482" w:themeColor="text1" w:themeShade="BF"/>
    </w:rPr>
    <w:tblPr>
      <w:tblStyleRowBandSize w:val="1"/>
      <w:tblStyleColBandSize w:val="1"/>
      <w:tblInd w:w="0" w:type="dxa"/>
      <w:tblBorders>
        <w:top w:val="single" w:sz="8" w:space="0" w:color="D467A8" w:themeColor="text1"/>
        <w:bottom w:val="single" w:sz="8" w:space="0" w:color="D467A8"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467A8" w:themeColor="text1"/>
          <w:left w:val="nil"/>
          <w:bottom w:val="single" w:sz="8" w:space="0" w:color="D467A8" w:themeColor="text1"/>
          <w:right w:val="nil"/>
          <w:insideH w:val="nil"/>
          <w:insideV w:val="nil"/>
        </w:tcBorders>
      </w:tcPr>
    </w:tblStylePr>
    <w:tblStylePr w:type="lastRow">
      <w:pPr>
        <w:spacing w:before="0" w:after="0" w:line="240" w:lineRule="auto"/>
      </w:pPr>
      <w:rPr>
        <w:b/>
        <w:bCs/>
      </w:rPr>
      <w:tblPr/>
      <w:tcPr>
        <w:tcBorders>
          <w:top w:val="single" w:sz="8" w:space="0" w:color="D467A8" w:themeColor="text1"/>
          <w:left w:val="nil"/>
          <w:bottom w:val="single" w:sz="8" w:space="0" w:color="D467A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9E9" w:themeFill="text1" w:themeFillTint="3F"/>
      </w:tcPr>
    </w:tblStylePr>
    <w:tblStylePr w:type="band1Horz">
      <w:tblPr/>
      <w:tcPr>
        <w:tcBorders>
          <w:left w:val="nil"/>
          <w:right w:val="nil"/>
          <w:insideH w:val="nil"/>
          <w:insideV w:val="nil"/>
        </w:tcBorders>
        <w:shd w:val="clear" w:color="auto" w:fill="F4D9E9" w:themeFill="text1" w:themeFillTint="3F"/>
      </w:tcPr>
    </w:tblStylePr>
  </w:style>
  <w:style w:type="paragraph" w:styleId="NoSpacing">
    <w:name w:val="No Spacing"/>
    <w:uiPriority w:val="1"/>
    <w:qFormat/>
    <w:rsid w:val="00717EFD"/>
    <w:pPr>
      <w:spacing w:after="0" w:line="240" w:lineRule="auto"/>
    </w:pPr>
  </w:style>
  <w:style w:type="paragraph" w:styleId="Header">
    <w:name w:val="header"/>
    <w:basedOn w:val="Normal"/>
    <w:link w:val="HeaderChar"/>
    <w:uiPriority w:val="99"/>
    <w:unhideWhenUsed/>
    <w:rsid w:val="00850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F6"/>
  </w:style>
  <w:style w:type="paragraph" w:styleId="Footer">
    <w:name w:val="footer"/>
    <w:basedOn w:val="Normal"/>
    <w:link w:val="FooterChar"/>
    <w:uiPriority w:val="99"/>
    <w:semiHidden/>
    <w:unhideWhenUsed/>
    <w:rsid w:val="008506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06F6"/>
  </w:style>
  <w:style w:type="table" w:customStyle="1" w:styleId="LightShading2">
    <w:name w:val="Light Shading2"/>
    <w:basedOn w:val="TableNormal"/>
    <w:uiPriority w:val="60"/>
    <w:rsid w:val="000319CC"/>
    <w:pPr>
      <w:spacing w:after="0" w:line="240" w:lineRule="auto"/>
    </w:pPr>
    <w:rPr>
      <w:color w:val="B73482" w:themeColor="text1" w:themeShade="BF"/>
    </w:rPr>
    <w:tblPr>
      <w:tblStyleRowBandSize w:val="1"/>
      <w:tblStyleColBandSize w:val="1"/>
      <w:tblInd w:w="0" w:type="dxa"/>
      <w:tblBorders>
        <w:top w:val="single" w:sz="8" w:space="0" w:color="D467A8" w:themeColor="text1"/>
        <w:bottom w:val="single" w:sz="8" w:space="0" w:color="D467A8"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467A8" w:themeColor="text1"/>
          <w:left w:val="nil"/>
          <w:bottom w:val="single" w:sz="8" w:space="0" w:color="D467A8" w:themeColor="text1"/>
          <w:right w:val="nil"/>
          <w:insideH w:val="nil"/>
          <w:insideV w:val="nil"/>
        </w:tcBorders>
      </w:tcPr>
    </w:tblStylePr>
    <w:tblStylePr w:type="lastRow">
      <w:pPr>
        <w:spacing w:before="0" w:after="0" w:line="240" w:lineRule="auto"/>
      </w:pPr>
      <w:rPr>
        <w:b/>
        <w:bCs/>
      </w:rPr>
      <w:tblPr/>
      <w:tcPr>
        <w:tcBorders>
          <w:top w:val="single" w:sz="8" w:space="0" w:color="D467A8" w:themeColor="text1"/>
          <w:left w:val="nil"/>
          <w:bottom w:val="single" w:sz="8" w:space="0" w:color="D467A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9E9" w:themeFill="text1" w:themeFillTint="3F"/>
      </w:tcPr>
    </w:tblStylePr>
    <w:tblStylePr w:type="band1Horz">
      <w:tblPr/>
      <w:tcPr>
        <w:tcBorders>
          <w:left w:val="nil"/>
          <w:right w:val="nil"/>
          <w:insideH w:val="nil"/>
          <w:insideV w:val="nil"/>
        </w:tcBorders>
        <w:shd w:val="clear" w:color="auto" w:fill="F4D9E9" w:themeFill="text1" w:themeFillTint="3F"/>
      </w:tcPr>
    </w:tblStylePr>
  </w:style>
  <w:style w:type="table" w:customStyle="1" w:styleId="LightShading-Accent11">
    <w:name w:val="Light Shading - Accent 11"/>
    <w:basedOn w:val="TableNormal"/>
    <w:uiPriority w:val="60"/>
    <w:rsid w:val="000319CC"/>
    <w:pPr>
      <w:spacing w:after="0" w:line="240" w:lineRule="auto"/>
    </w:pPr>
    <w:rPr>
      <w:color w:val="AE9638" w:themeColor="accent1" w:themeShade="BF"/>
    </w:rPr>
    <w:tblPr>
      <w:tblStyleRowBandSize w:val="1"/>
      <w:tblStyleColBandSize w:val="1"/>
      <w:tblInd w:w="0" w:type="dxa"/>
      <w:tblBorders>
        <w:top w:val="single" w:sz="8" w:space="0" w:color="CEB966" w:themeColor="accent1"/>
        <w:bottom w:val="single" w:sz="8" w:space="0" w:color="CEB96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table" w:styleId="LightShading-Accent3">
    <w:name w:val="Light Shading Accent 3"/>
    <w:basedOn w:val="TableNormal"/>
    <w:uiPriority w:val="60"/>
    <w:rsid w:val="000319CC"/>
    <w:pPr>
      <w:spacing w:after="0" w:line="240" w:lineRule="auto"/>
    </w:pPr>
    <w:rPr>
      <w:color w:val="3D8DA8" w:themeColor="accent3" w:themeShade="BF"/>
    </w:rPr>
    <w:tblPr>
      <w:tblStyleRowBandSize w:val="1"/>
      <w:tblStyleColBandSize w:val="1"/>
      <w:tblInd w:w="0" w:type="dxa"/>
      <w:tblBorders>
        <w:top w:val="single" w:sz="8" w:space="0" w:color="6BB1C9" w:themeColor="accent3"/>
        <w:bottom w:val="single" w:sz="8" w:space="0" w:color="6BB1C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la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left w:val="nil"/>
          <w:right w:val="nil"/>
          <w:insideH w:val="nil"/>
          <w:insideV w:val="nil"/>
        </w:tcBorders>
        <w:shd w:val="clear" w:color="auto" w:fill="DAEBF1" w:themeFill="accent3" w:themeFillTint="3F"/>
      </w:tcPr>
    </w:tblStylePr>
  </w:style>
  <w:style w:type="table" w:styleId="LightShading-Accent4">
    <w:name w:val="Light Shading Accent 4"/>
    <w:basedOn w:val="TableNormal"/>
    <w:uiPriority w:val="60"/>
    <w:rsid w:val="000319CC"/>
    <w:pPr>
      <w:spacing w:after="0" w:line="240" w:lineRule="auto"/>
    </w:pPr>
    <w:rPr>
      <w:color w:val="375AAF" w:themeColor="accent4" w:themeShade="BF"/>
    </w:rPr>
    <w:tblPr>
      <w:tblStyleRowBandSize w:val="1"/>
      <w:tblStyleColBandSize w:val="1"/>
      <w:tblInd w:w="0" w:type="dxa"/>
      <w:tblBorders>
        <w:top w:val="single" w:sz="8" w:space="0" w:color="6585CF" w:themeColor="accent4"/>
        <w:bottom w:val="single" w:sz="8" w:space="0" w:color="6585C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1081216091">
      <w:bodyDiv w:val="1"/>
      <w:marLeft w:val="0"/>
      <w:marRight w:val="0"/>
      <w:marTop w:val="0"/>
      <w:marBottom w:val="0"/>
      <w:divBdr>
        <w:top w:val="none" w:sz="0" w:space="0" w:color="auto"/>
        <w:left w:val="none" w:sz="0" w:space="0" w:color="auto"/>
        <w:bottom w:val="none" w:sz="0" w:space="0" w:color="auto"/>
        <w:right w:val="none" w:sz="0" w:space="0" w:color="auto"/>
      </w:divBdr>
    </w:div>
    <w:div w:id="1471172260">
      <w:bodyDiv w:val="1"/>
      <w:marLeft w:val="0"/>
      <w:marRight w:val="0"/>
      <w:marTop w:val="0"/>
      <w:marBottom w:val="0"/>
      <w:divBdr>
        <w:top w:val="none" w:sz="0" w:space="0" w:color="auto"/>
        <w:left w:val="none" w:sz="0" w:space="0" w:color="auto"/>
        <w:bottom w:val="none" w:sz="0" w:space="0" w:color="auto"/>
        <w:right w:val="none" w:sz="0" w:space="0" w:color="auto"/>
      </w:divBdr>
    </w:div>
    <w:div w:id="1743483744">
      <w:bodyDiv w:val="1"/>
      <w:marLeft w:val="0"/>
      <w:marRight w:val="0"/>
      <w:marTop w:val="0"/>
      <w:marBottom w:val="0"/>
      <w:divBdr>
        <w:top w:val="none" w:sz="0" w:space="0" w:color="auto"/>
        <w:left w:val="none" w:sz="0" w:space="0" w:color="auto"/>
        <w:bottom w:val="none" w:sz="0" w:space="0" w:color="auto"/>
        <w:right w:val="none" w:sz="0" w:space="0" w:color="auto"/>
      </w:divBdr>
    </w:div>
    <w:div w:id="196006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action/doSearch?Contrib=Poulou%2C+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ndfonline.com/action/doSearch?Contrib=Poulou%2C+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gjungpage.org/index.php?option=com_content&amp;task=view&amp;id=151&amp;Itemid=40" TargetMode="External"/><Relationship Id="rId5" Type="http://schemas.openxmlformats.org/officeDocument/2006/relationships/footnotes" Target="footnotes.xml"/><Relationship Id="rId10" Type="http://schemas.openxmlformats.org/officeDocument/2006/relationships/hyperlink" Target="http://www.tandfonline.com/toc/cedp20/34/3" TargetMode="External"/><Relationship Id="rId4" Type="http://schemas.openxmlformats.org/officeDocument/2006/relationships/webSettings" Target="webSettings.xml"/><Relationship Id="rId9" Type="http://schemas.openxmlformats.org/officeDocument/2006/relationships/hyperlink" Target="http://www.tandfonline.com/loi/cedp20?open=34" TargetMode="External"/></Relationships>
</file>

<file path=word/theme/theme1.xml><?xml version="1.0" encoding="utf-8"?>
<a:theme xmlns:a="http://schemas.openxmlformats.org/drawingml/2006/main" name="Office Theme">
  <a:themeElements>
    <a:clrScheme name="Custom 91">
      <a:dk1>
        <a:srgbClr val="D467A8"/>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C6FFFA-6572-41BB-90DD-39040276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44782</TotalTime>
  <Pages>9</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tinatin tiabashvili</dc:creator>
  <cp:lastModifiedBy>User</cp:lastModifiedBy>
  <cp:revision>204</cp:revision>
  <dcterms:created xsi:type="dcterms:W3CDTF">2014-08-26T14:15:00Z</dcterms:created>
  <dcterms:modified xsi:type="dcterms:W3CDTF">2015-09-17T11:44:00Z</dcterms:modified>
</cp:coreProperties>
</file>